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68CD" w:rsidRDefault="001A68CD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:rsidR="001A68CD" w:rsidRDefault="001A68CD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 xml:space="preserve">PROGRAMA SINTÉTICO </w:t>
      </w:r>
    </w:p>
    <w:p w:rsidR="001A68CD" w:rsidRDefault="001A68CD">
      <w:pPr>
        <w:pStyle w:val="Encabezado"/>
        <w:tabs>
          <w:tab w:val="clear" w:pos="4419"/>
          <w:tab w:val="clear" w:pos="883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354"/>
        <w:gridCol w:w="141"/>
        <w:gridCol w:w="4140"/>
        <w:gridCol w:w="900"/>
        <w:gridCol w:w="2898"/>
      </w:tblGrid>
      <w:tr w:rsidR="001A68CD" w:rsidTr="008A24EE">
        <w:tc>
          <w:tcPr>
            <w:tcW w:w="241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b/>
                <w:bCs w:val="0"/>
                <w:sz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UNIDAD ACADÉMICA:</w:t>
            </w:r>
          </w:p>
        </w:tc>
        <w:tc>
          <w:tcPr>
            <w:tcW w:w="8433" w:type="dxa"/>
            <w:gridSpan w:val="5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UNIDAD PROFESIONAL INTERDISCIPLINARIA EN INGENIERÍA Y TECNOLOGÌAS AVANZADAS.</w:t>
            </w:r>
          </w:p>
        </w:tc>
      </w:tr>
      <w:tr w:rsidR="001A68CD" w:rsidTr="008A24EE">
        <w:tc>
          <w:tcPr>
            <w:tcW w:w="2764" w:type="dxa"/>
            <w:gridSpan w:val="2"/>
            <w:shd w:val="clear" w:color="auto" w:fill="auto"/>
          </w:tcPr>
          <w:p w:rsidR="001A68CD" w:rsidRDefault="00F16ED5" w:rsidP="00F16ED5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PROGRAMA </w:t>
            </w:r>
            <w:r w:rsidR="001A68CD">
              <w:rPr>
                <w:rFonts w:ascii="Arial" w:hAnsi="Arial" w:cs="Arial"/>
                <w:b/>
                <w:bCs w:val="0"/>
                <w:sz w:val="20"/>
              </w:rPr>
              <w:t>ACADÉMICO:</w:t>
            </w:r>
          </w:p>
        </w:tc>
        <w:tc>
          <w:tcPr>
            <w:tcW w:w="8079" w:type="dxa"/>
            <w:gridSpan w:val="4"/>
            <w:shd w:val="clear" w:color="auto" w:fill="auto"/>
          </w:tcPr>
          <w:p w:rsidR="001A68CD" w:rsidRDefault="001A68CD" w:rsidP="008A24EE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Ingeniería Biónica</w:t>
            </w:r>
          </w:p>
        </w:tc>
      </w:tr>
      <w:tr w:rsidR="001A68CD" w:rsidTr="008A24EE">
        <w:tc>
          <w:tcPr>
            <w:tcW w:w="2905" w:type="dxa"/>
            <w:gridSpan w:val="3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UNIDAD DE APRENDIZAJE:</w:t>
            </w:r>
          </w:p>
        </w:tc>
        <w:tc>
          <w:tcPr>
            <w:tcW w:w="414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Teoría de los Circuitos</w:t>
            </w:r>
          </w:p>
        </w:tc>
        <w:tc>
          <w:tcPr>
            <w:tcW w:w="90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NIVEL: </w:t>
            </w:r>
          </w:p>
        </w:tc>
        <w:tc>
          <w:tcPr>
            <w:tcW w:w="2898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center" w:pos="1100"/>
              </w:tabs>
              <w:snapToGrid w:val="0"/>
              <w:rPr>
                <w:rFonts w:ascii="Arial" w:hAnsi="Arial" w:cs="Arial"/>
                <w:bCs w:val="0"/>
                <w:sz w:val="20"/>
                <w:u w:val="single"/>
              </w:rPr>
            </w:pPr>
            <w:r>
              <w:rPr>
                <w:rFonts w:ascii="Arial" w:hAnsi="Arial" w:cs="Arial"/>
                <w:bCs w:val="0"/>
                <w:sz w:val="20"/>
                <w:u w:val="single"/>
              </w:rPr>
              <w:t>II</w:t>
            </w:r>
          </w:p>
        </w:tc>
      </w:tr>
    </w:tbl>
    <w:p w:rsidR="001A68CD" w:rsidRDefault="001A68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 w:val="0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73"/>
      </w:tblGrid>
      <w:tr w:rsidR="001A68CD" w:rsidTr="0053699F">
        <w:tc>
          <w:tcPr>
            <w:tcW w:w="1077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PROPOSITO  DE LA UNIDAD DE APRENDIZAJE:</w:t>
            </w:r>
          </w:p>
          <w:p w:rsidR="001A68CD" w:rsidRDefault="001A68C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Diseña filtros eléctricos pasivos y/o activos con base en las redes de elementos resistivos, reactivos, fuentes de tensión y de corriente.</w:t>
            </w:r>
          </w:p>
          <w:p w:rsidR="001A68CD" w:rsidRDefault="001A68CD">
            <w:pPr>
              <w:rPr>
                <w:rFonts w:ascii="Arial" w:hAnsi="Arial"/>
                <w:bCs w:val="0"/>
                <w:sz w:val="20"/>
                <w:lang w:val="es-ES_tradnl"/>
              </w:rPr>
            </w:pP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CONTENIDOS:</w:t>
            </w:r>
          </w:p>
          <w:p w:rsidR="001A68CD" w:rsidRDefault="001A68CD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72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Ley de Ohm, leyes de Kirchhoff y métodos de análisis.</w:t>
            </w:r>
          </w:p>
          <w:p w:rsidR="001A68CD" w:rsidRDefault="001A68CD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72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Circuitos RC, RL, y RLC serie y paralelo.</w:t>
            </w:r>
          </w:p>
          <w:p w:rsidR="001A68CD" w:rsidRDefault="001A68CD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72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 estacionario sinusoidal.</w:t>
            </w:r>
          </w:p>
          <w:p w:rsidR="001A68CD" w:rsidRDefault="001A68CD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72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Parámetros de dos puertos.</w:t>
            </w:r>
          </w:p>
          <w:p w:rsidR="001A68CD" w:rsidRDefault="001A68CD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72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Análisis y diseño de filtros.</w:t>
            </w: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75B7A" w:rsidRDefault="00675B7A">
            <w:pPr>
              <w:pStyle w:val="Encabezado"/>
              <w:tabs>
                <w:tab w:val="clear" w:pos="4419"/>
                <w:tab w:val="clear" w:pos="8838"/>
              </w:tabs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ORIENTACIÓN DIDÁCTICA:</w:t>
            </w:r>
          </w:p>
          <w:p w:rsidR="002708F0" w:rsidRDefault="002708F0" w:rsidP="002708F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Esta unidad temática se abordará a partir de la estrategia de </w:t>
            </w:r>
            <w:r>
              <w:rPr>
                <w:rFonts w:ascii="Arial" w:hAnsi="Arial" w:cs="Arial"/>
                <w:sz w:val="20"/>
              </w:rPr>
              <w:t xml:space="preserve">aprendizaje basado en problemas (ABP). 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bCs w:val="0"/>
                <w:sz w:val="20"/>
              </w:rPr>
              <w:t xml:space="preserve"> facilitador usará los métodos </w:t>
            </w:r>
            <w:r>
              <w:rPr>
                <w:rFonts w:ascii="Arial" w:hAnsi="Arial"/>
                <w:sz w:val="20"/>
              </w:rPr>
              <w:t>deductivo e inductivo.</w:t>
            </w:r>
            <w:r>
              <w:rPr>
                <w:rFonts w:ascii="Arial" w:hAnsi="Arial" w:cs="Arial"/>
                <w:sz w:val="20"/>
              </w:rPr>
              <w:t xml:space="preserve"> Las técnicas y actividades que auxiliarán a la estrategia seleccionada serán las siguientes: </w:t>
            </w:r>
            <w:r w:rsidRPr="006F256E">
              <w:rPr>
                <w:rFonts w:ascii="Arial" w:hAnsi="Arial" w:cs="Arial"/>
                <w:sz w:val="20"/>
              </w:rPr>
              <w:t xml:space="preserve">indagación bibliográfica y cibergráfica, </w:t>
            </w:r>
            <w:r>
              <w:rPr>
                <w:rFonts w:ascii="Arial" w:hAnsi="Arial" w:cs="Arial"/>
                <w:sz w:val="20"/>
              </w:rPr>
              <w:t>organizadores gráficos,</w:t>
            </w:r>
            <w:r w:rsidRPr="006F256E">
              <w:rPr>
                <w:rFonts w:ascii="Arial" w:hAnsi="Arial" w:cs="Arial"/>
                <w:sz w:val="20"/>
              </w:rPr>
              <w:t xml:space="preserve"> líneas del tiempo, monografías, </w:t>
            </w:r>
            <w:r>
              <w:rPr>
                <w:rFonts w:ascii="Arial" w:hAnsi="Arial" w:cs="Arial"/>
                <w:sz w:val="20"/>
              </w:rPr>
              <w:t xml:space="preserve">solución de ejercicios y problemas con software de simulación numérica y prácticas. </w:t>
            </w:r>
          </w:p>
          <w:p w:rsidR="002708F0" w:rsidRDefault="002708F0" w:rsidP="002708F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 w:rsidP="002708F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EVALUACIÓN Y ACREDITACIÓN:</w:t>
            </w: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La presente Unidad de Aprendizaje se evaluará a partir del esquema de portafolio de evidencias, el cual se conforma de: evaluación diagnóstica, eva</w:t>
            </w:r>
            <w:r w:rsidR="009D03E8">
              <w:rPr>
                <w:rFonts w:ascii="Arial" w:hAnsi="Arial"/>
                <w:bCs w:val="0"/>
                <w:sz w:val="20"/>
              </w:rPr>
              <w:t>luación formativa, sumativa y rú</w:t>
            </w:r>
            <w:r>
              <w:rPr>
                <w:rFonts w:ascii="Arial" w:hAnsi="Arial"/>
                <w:bCs w:val="0"/>
                <w:sz w:val="20"/>
              </w:rPr>
              <w:t xml:space="preserve">bricas de autoevaluación, coevaluación y heteroevaluación. </w:t>
            </w:r>
          </w:p>
          <w:p w:rsidR="00675B7A" w:rsidRDefault="00675B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Esta unidad de aprendizaje también se  puede acreditar mediante:</w:t>
            </w:r>
          </w:p>
          <w:p w:rsidR="001A68CD" w:rsidRDefault="001A68CD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Evaluación de saberes previamente adquiridos, con base en los lineamientos establecidos por la Academia. </w:t>
            </w:r>
          </w:p>
          <w:p w:rsidR="001A68CD" w:rsidRDefault="001A68CD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autoSpaceDE w:val="0"/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Acreditación en otra UA del IPN u otra institución educativa externa al IPN nacional o internacional, con las que se tengan convenio.</w:t>
            </w: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autoSpaceDE w:val="0"/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BIBLIOGRAFÍA:</w:t>
            </w:r>
          </w:p>
          <w:p w:rsidR="00675B7A" w:rsidRDefault="00675B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:rsidR="001A68CD" w:rsidRDefault="003D3B3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Dorf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R. C., </w:t>
            </w:r>
            <w:proofErr w:type="spellStart"/>
            <w:r>
              <w:rPr>
                <w:rFonts w:ascii="Arial" w:hAnsi="Arial" w:cs="Arial"/>
                <w:sz w:val="20"/>
              </w:rPr>
              <w:t>Svoboda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J. A. (2006). </w:t>
            </w:r>
            <w:r w:rsidR="001A68CD">
              <w:rPr>
                <w:rFonts w:ascii="Arial" w:hAnsi="Arial" w:cs="Arial"/>
                <w:sz w:val="20"/>
              </w:rPr>
              <w:t>Circuitos eléctricos</w:t>
            </w:r>
            <w:r w:rsidR="00DD5F90">
              <w:rPr>
                <w:rFonts w:ascii="Arial" w:hAnsi="Arial" w:cs="Arial"/>
                <w:sz w:val="20"/>
              </w:rPr>
              <w:t xml:space="preserve"> (6ª Edición). España: </w:t>
            </w:r>
            <w:proofErr w:type="spellStart"/>
            <w:r w:rsidR="00DD5F90">
              <w:rPr>
                <w:rFonts w:ascii="Arial" w:hAnsi="Arial" w:cs="Arial"/>
                <w:sz w:val="20"/>
              </w:rPr>
              <w:t>AlfaOmega</w:t>
            </w:r>
            <w:proofErr w:type="spellEnd"/>
            <w:r w:rsidR="00DD5F90">
              <w:rPr>
                <w:rFonts w:ascii="Arial" w:hAnsi="Arial" w:cs="Arial"/>
                <w:sz w:val="20"/>
              </w:rPr>
              <w:t xml:space="preserve">. ISBN: </w:t>
            </w:r>
            <w:r w:rsidR="001A68CD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9701510984</w:t>
            </w:r>
            <w:r w:rsidR="001A68CD">
              <w:rPr>
                <w:rFonts w:ascii="Arial" w:hAnsi="Arial" w:cs="Arial"/>
                <w:sz w:val="20"/>
              </w:rPr>
              <w:t xml:space="preserve">. </w:t>
            </w:r>
          </w:p>
          <w:p w:rsidR="001A68CD" w:rsidRDefault="003D3B36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Floyd, T. L. (2007). </w:t>
            </w:r>
            <w:r w:rsidR="001A68CD">
              <w:rPr>
                <w:rFonts w:ascii="Arial" w:hAnsi="Arial" w:cs="Arial"/>
                <w:sz w:val="20"/>
              </w:rPr>
              <w:t>Principios de cir</w:t>
            </w:r>
            <w:r w:rsidR="00DD5F90">
              <w:rPr>
                <w:rFonts w:ascii="Arial" w:hAnsi="Arial" w:cs="Arial"/>
                <w:sz w:val="20"/>
              </w:rPr>
              <w:t xml:space="preserve">cuitos eléctricos (8ª Edición). </w:t>
            </w:r>
            <w:r w:rsidR="001A68CD">
              <w:rPr>
                <w:rFonts w:ascii="Arial" w:hAnsi="Arial" w:cs="Arial"/>
                <w:sz w:val="20"/>
              </w:rPr>
              <w:t>Méxi</w:t>
            </w:r>
            <w:r w:rsidR="00DD5F90">
              <w:rPr>
                <w:rFonts w:ascii="Arial" w:hAnsi="Arial" w:cs="Arial"/>
                <w:sz w:val="20"/>
              </w:rPr>
              <w:t xml:space="preserve">co: Pearson Prentice-Hall. ISBN: </w:t>
            </w:r>
            <w:r w:rsidR="001A68CD">
              <w:rPr>
                <w:rFonts w:ascii="Arial" w:hAnsi="Arial" w:cs="Arial"/>
                <w:sz w:val="20"/>
              </w:rPr>
              <w:t>978-970-26-0967-4.</w:t>
            </w:r>
          </w:p>
          <w:p w:rsidR="001A68CD" w:rsidRPr="003D3B36" w:rsidRDefault="003D3B36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D3B36">
              <w:rPr>
                <w:rFonts w:ascii="Arial" w:hAnsi="Arial" w:cs="Arial"/>
                <w:sz w:val="20"/>
                <w:lang w:val="en-US"/>
              </w:rPr>
              <w:t>Hayt</w:t>
            </w:r>
            <w:proofErr w:type="spellEnd"/>
            <w:r w:rsidRPr="003D3B36">
              <w:rPr>
                <w:rFonts w:ascii="Arial" w:hAnsi="Arial" w:cs="Arial"/>
                <w:sz w:val="20"/>
                <w:lang w:val="en-US"/>
              </w:rPr>
              <w:t xml:space="preserve">, W. H. Jr., </w:t>
            </w:r>
            <w:proofErr w:type="spellStart"/>
            <w:r w:rsidRPr="003D3B36">
              <w:rPr>
                <w:rFonts w:ascii="Arial" w:hAnsi="Arial" w:cs="Arial"/>
                <w:sz w:val="20"/>
                <w:lang w:val="en-US"/>
              </w:rPr>
              <w:t>Kemmerly</w:t>
            </w:r>
            <w:proofErr w:type="spellEnd"/>
            <w:r w:rsidRPr="003D3B36">
              <w:rPr>
                <w:rFonts w:ascii="Arial" w:hAnsi="Arial" w:cs="Arial"/>
                <w:sz w:val="20"/>
                <w:lang w:val="en-US"/>
              </w:rPr>
              <w:t xml:space="preserve">, J. E., Durbin, </w:t>
            </w:r>
            <w:r w:rsidR="001A68CD" w:rsidRPr="003D3B36">
              <w:rPr>
                <w:rFonts w:ascii="Arial" w:hAnsi="Arial" w:cs="Arial"/>
                <w:sz w:val="20"/>
                <w:lang w:val="en-US"/>
              </w:rPr>
              <w:t>S. M. (2007)</w:t>
            </w:r>
            <w:r w:rsidRPr="003D3B36">
              <w:rPr>
                <w:rFonts w:ascii="Arial" w:hAnsi="Arial" w:cs="Arial"/>
                <w:sz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A68CD">
              <w:rPr>
                <w:rFonts w:ascii="Arial" w:hAnsi="Arial" w:cs="Arial"/>
                <w:sz w:val="20"/>
              </w:rPr>
              <w:t>Análisis de Circuitos en Ingeni</w:t>
            </w:r>
            <w:r>
              <w:rPr>
                <w:rFonts w:ascii="Arial" w:hAnsi="Arial" w:cs="Arial"/>
                <w:sz w:val="20"/>
              </w:rPr>
              <w:t>ería  (7ª Edic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ión). </w:t>
            </w:r>
            <w:r w:rsidR="001A68CD">
              <w:rPr>
                <w:rFonts w:ascii="Arial" w:hAnsi="Arial" w:cs="Arial"/>
                <w:sz w:val="20"/>
              </w:rPr>
              <w:t xml:space="preserve">México: McGraw-Hill. </w:t>
            </w:r>
            <w:r w:rsidR="001A68CD" w:rsidRPr="003D3B36">
              <w:rPr>
                <w:rFonts w:ascii="Arial" w:hAnsi="Arial" w:cs="Arial"/>
                <w:sz w:val="20"/>
              </w:rPr>
              <w:t>ISBN</w:t>
            </w:r>
            <w:r w:rsidR="00DD5F90">
              <w:rPr>
                <w:rFonts w:ascii="Arial" w:hAnsi="Arial" w:cs="Arial"/>
                <w:sz w:val="20"/>
              </w:rPr>
              <w:t xml:space="preserve">: </w:t>
            </w:r>
            <w:r w:rsidR="001A68CD" w:rsidRPr="003D3B36">
              <w:rPr>
                <w:rFonts w:ascii="Arial" w:hAnsi="Arial" w:cs="Arial"/>
                <w:sz w:val="20"/>
              </w:rPr>
              <w:t>13 978-970-10-6107-7.</w:t>
            </w:r>
          </w:p>
          <w:p w:rsidR="001A68CD" w:rsidRDefault="003D3B36">
            <w:pPr>
              <w:widowControl w:val="0"/>
              <w:numPr>
                <w:ilvl w:val="0"/>
                <w:numId w:val="5"/>
              </w:numPr>
              <w:autoSpaceDE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Nilsson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r w:rsidR="001A68CD" w:rsidRPr="00181AF3">
              <w:rPr>
                <w:rFonts w:ascii="Arial" w:hAnsi="Arial" w:cs="Arial"/>
                <w:sz w:val="20"/>
              </w:rPr>
              <w:t xml:space="preserve">J. W., </w:t>
            </w:r>
            <w:proofErr w:type="spellStart"/>
            <w:r w:rsidR="001A68CD" w:rsidRPr="00181AF3">
              <w:rPr>
                <w:rFonts w:ascii="Arial" w:hAnsi="Arial" w:cs="Arial"/>
                <w:sz w:val="20"/>
              </w:rPr>
              <w:t>Riedel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S. A. </w:t>
            </w:r>
            <w:r w:rsidR="001A68CD" w:rsidRPr="00181AF3">
              <w:rPr>
                <w:rFonts w:ascii="Arial" w:hAnsi="Arial" w:cs="Arial"/>
                <w:sz w:val="20"/>
              </w:rPr>
              <w:t>(2006)</w:t>
            </w:r>
            <w:r>
              <w:rPr>
                <w:rFonts w:ascii="Arial" w:hAnsi="Arial" w:cs="Arial"/>
                <w:sz w:val="20"/>
              </w:rPr>
              <w:t>.</w:t>
            </w:r>
            <w:r w:rsidR="001A68CD" w:rsidRPr="00181AF3">
              <w:rPr>
                <w:rFonts w:ascii="Arial" w:hAnsi="Arial" w:cs="Arial"/>
                <w:sz w:val="20"/>
              </w:rPr>
              <w:t xml:space="preserve"> Cir</w:t>
            </w:r>
            <w:r>
              <w:rPr>
                <w:rFonts w:ascii="Arial" w:hAnsi="Arial" w:cs="Arial"/>
                <w:sz w:val="20"/>
              </w:rPr>
              <w:t xml:space="preserve">cuitos Eléctricos (7ª Edición). </w:t>
            </w:r>
            <w:r w:rsidR="001A68CD" w:rsidRPr="00181AF3">
              <w:rPr>
                <w:rFonts w:ascii="Arial" w:hAnsi="Arial" w:cs="Arial"/>
                <w:sz w:val="20"/>
              </w:rPr>
              <w:t xml:space="preserve">España: Pearson. </w:t>
            </w:r>
            <w:r w:rsidR="001A68CD" w:rsidRPr="003D3B36">
              <w:rPr>
                <w:rFonts w:ascii="Arial" w:hAnsi="Arial" w:cs="Arial"/>
                <w:sz w:val="20"/>
              </w:rPr>
              <w:t>ISBN 84-205-4458-2</w:t>
            </w:r>
            <w:r w:rsidR="001A68CD">
              <w:rPr>
                <w:rFonts w:ascii="Arial" w:hAnsi="Arial" w:cs="Arial"/>
                <w:sz w:val="20"/>
              </w:rPr>
              <w:t>.</w:t>
            </w:r>
          </w:p>
          <w:p w:rsidR="00675B7A" w:rsidRPr="00675B7A" w:rsidRDefault="00DD5F90" w:rsidP="00675B7A">
            <w:pPr>
              <w:widowControl w:val="0"/>
              <w:numPr>
                <w:ilvl w:val="0"/>
                <w:numId w:val="5"/>
              </w:numPr>
              <w:autoSpaceDE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0"/>
              </w:rPr>
              <w:t>Valkenburg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M. E. (2002). Análisis de Redes (1ª Edición). </w:t>
            </w:r>
            <w:r w:rsidR="001A68CD">
              <w:rPr>
                <w:rFonts w:ascii="Arial" w:hAnsi="Arial" w:cs="Arial"/>
                <w:sz w:val="20"/>
              </w:rPr>
              <w:t>México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</w:rPr>
              <w:t>Limusa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="001A68CD" w:rsidRPr="00DD5F90">
              <w:rPr>
                <w:rFonts w:ascii="Arial" w:hAnsi="Arial" w:cs="Arial"/>
                <w:sz w:val="20"/>
              </w:rPr>
              <w:t>ISBN</w:t>
            </w:r>
            <w:r w:rsidRPr="00DD5F90">
              <w:rPr>
                <w:rFonts w:ascii="Arial" w:hAnsi="Arial" w:cs="Arial"/>
                <w:sz w:val="20"/>
              </w:rPr>
              <w:t xml:space="preserve">: </w:t>
            </w:r>
            <w:r w:rsidRPr="00DD5F90">
              <w:rPr>
                <w:rFonts w:ascii="Arial" w:hAnsi="Arial" w:cs="Arial"/>
                <w:color w:val="000000"/>
                <w:sz w:val="20"/>
              </w:rPr>
              <w:t>978-9681801786.</w:t>
            </w:r>
          </w:p>
          <w:p w:rsidR="00675B7A" w:rsidRPr="00675B7A" w:rsidRDefault="00675B7A" w:rsidP="00675B7A">
            <w:pPr>
              <w:widowControl w:val="0"/>
              <w:autoSpaceDE w:val="0"/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:rsidR="003D3B36" w:rsidRDefault="003D3B36" w:rsidP="003D3B36">
            <w:pPr>
              <w:widowControl w:val="0"/>
              <w:autoSpaceDE w:val="0"/>
              <w:ind w:left="7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A68CD" w:rsidRDefault="001A68CD">
      <w:pPr>
        <w:pageBreakBefore/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62"/>
        <w:gridCol w:w="283"/>
        <w:gridCol w:w="5531"/>
      </w:tblGrid>
      <w:tr w:rsidR="001A68CD" w:rsidTr="0053699F">
        <w:tc>
          <w:tcPr>
            <w:tcW w:w="496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/>
                <w:sz w:val="18"/>
              </w:rPr>
            </w:pPr>
          </w:p>
          <w:p w:rsidR="001A68CD" w:rsidRDefault="001A68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UNIDAD ACADÉMICA:</w:t>
            </w:r>
            <w:r>
              <w:rPr>
                <w:rFonts w:ascii="Arial" w:hAnsi="Arial"/>
                <w:sz w:val="20"/>
              </w:rPr>
              <w:t xml:space="preserve"> U</w:t>
            </w:r>
            <w:r w:rsidR="002D3D9D">
              <w:rPr>
                <w:rFonts w:ascii="Arial" w:hAnsi="Arial"/>
                <w:sz w:val="20"/>
              </w:rPr>
              <w:t>NIDAD</w:t>
            </w:r>
            <w:r>
              <w:rPr>
                <w:rFonts w:ascii="Arial" w:hAnsi="Arial"/>
                <w:sz w:val="20"/>
              </w:rPr>
              <w:t xml:space="preserve"> P</w:t>
            </w:r>
            <w:r w:rsidR="002D3D9D">
              <w:rPr>
                <w:rFonts w:ascii="Arial" w:hAnsi="Arial"/>
                <w:sz w:val="20"/>
              </w:rPr>
              <w:t>ROFESIONAL</w:t>
            </w:r>
            <w:r>
              <w:rPr>
                <w:rFonts w:ascii="Arial" w:hAnsi="Arial"/>
                <w:sz w:val="20"/>
              </w:rPr>
              <w:t xml:space="preserve"> I</w:t>
            </w:r>
            <w:r w:rsidR="002D3D9D">
              <w:rPr>
                <w:rFonts w:ascii="Arial" w:hAnsi="Arial"/>
                <w:sz w:val="20"/>
              </w:rPr>
              <w:t>NTERDISCIPLINARIA</w:t>
            </w:r>
            <w:r>
              <w:rPr>
                <w:rFonts w:ascii="Arial" w:hAnsi="Arial"/>
                <w:sz w:val="20"/>
              </w:rPr>
              <w:t xml:space="preserve"> </w:t>
            </w:r>
            <w:r w:rsidR="002D3D9D"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z w:val="20"/>
              </w:rPr>
              <w:t xml:space="preserve"> I</w:t>
            </w:r>
            <w:r w:rsidR="002D3D9D">
              <w:rPr>
                <w:rFonts w:ascii="Arial" w:hAnsi="Arial"/>
                <w:sz w:val="20"/>
              </w:rPr>
              <w:t>NGENIERIA</w:t>
            </w:r>
            <w:r>
              <w:rPr>
                <w:rFonts w:ascii="Arial" w:hAnsi="Arial"/>
                <w:sz w:val="20"/>
              </w:rPr>
              <w:t xml:space="preserve"> </w:t>
            </w:r>
            <w:r w:rsidR="002D3D9D"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z w:val="20"/>
              </w:rPr>
              <w:t xml:space="preserve"> T</w:t>
            </w:r>
            <w:r w:rsidR="002D3D9D">
              <w:rPr>
                <w:rFonts w:ascii="Arial" w:hAnsi="Arial"/>
                <w:sz w:val="20"/>
              </w:rPr>
              <w:t>ECNOLOGIAS</w:t>
            </w:r>
            <w:r>
              <w:rPr>
                <w:rFonts w:ascii="Arial" w:hAnsi="Arial"/>
                <w:sz w:val="20"/>
              </w:rPr>
              <w:t xml:space="preserve"> A</w:t>
            </w:r>
            <w:r w:rsidR="002D3D9D">
              <w:rPr>
                <w:rFonts w:ascii="Arial" w:hAnsi="Arial"/>
                <w:sz w:val="20"/>
              </w:rPr>
              <w:t>VANAZADAS</w:t>
            </w:r>
            <w:r>
              <w:rPr>
                <w:rFonts w:ascii="Arial" w:hAnsi="Arial"/>
                <w:sz w:val="20"/>
              </w:rPr>
              <w:t>.</w:t>
            </w:r>
          </w:p>
          <w:p w:rsidR="001A68CD" w:rsidRDefault="001A68CD">
            <w:pPr>
              <w:rPr>
                <w:rFonts w:ascii="Arial" w:hAnsi="Arial"/>
                <w:sz w:val="20"/>
              </w:rPr>
            </w:pPr>
          </w:p>
          <w:p w:rsidR="001A68CD" w:rsidRDefault="001A68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PROGRAMA ACADÉMICO:</w:t>
            </w:r>
            <w:r>
              <w:rPr>
                <w:rFonts w:ascii="Arial" w:hAnsi="Arial"/>
                <w:color w:val="FF0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Ingeniería Biónica.</w:t>
            </w:r>
          </w:p>
          <w:p w:rsidR="001A68CD" w:rsidRDefault="001A68CD">
            <w:pPr>
              <w:rPr>
                <w:rFonts w:ascii="Arial" w:hAnsi="Arial"/>
                <w:sz w:val="20"/>
              </w:rPr>
            </w:pPr>
          </w:p>
          <w:p w:rsidR="001A68CD" w:rsidRDefault="001A6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t xml:space="preserve">SALIDA LATERAL: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N/A</w:t>
            </w:r>
          </w:p>
          <w:p w:rsidR="001A68CD" w:rsidRDefault="001A6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Default="001A68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ÁREA DE FORMACIÓN: </w:t>
            </w:r>
            <w:r>
              <w:rPr>
                <w:rFonts w:ascii="Arial" w:hAnsi="Arial"/>
                <w:sz w:val="20"/>
              </w:rPr>
              <w:t xml:space="preserve">Profesional. </w:t>
            </w:r>
          </w:p>
          <w:p w:rsidR="001A68CD" w:rsidRDefault="001A68CD">
            <w:pPr>
              <w:rPr>
                <w:rFonts w:ascii="Arial" w:hAnsi="Arial"/>
                <w:sz w:val="20"/>
              </w:rPr>
            </w:pPr>
          </w:p>
          <w:p w:rsidR="001A68CD" w:rsidRDefault="001A68CD">
            <w:pPr>
              <w:rPr>
                <w:rFonts w:ascii="Arial (W1)" w:hAnsi="Arial (W1)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MODALIDAD</w:t>
            </w:r>
            <w:r>
              <w:rPr>
                <w:rFonts w:ascii="Arial" w:hAnsi="Arial" w:cs="Arial"/>
                <w:sz w:val="20"/>
              </w:rPr>
              <w:t>: Escolarizada.</w:t>
            </w:r>
            <w:r>
              <w:rPr>
                <w:rFonts w:ascii="Arial (W1)" w:hAnsi="Arial (W1)"/>
                <w:b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/>
                <w:sz w:val="18"/>
              </w:rPr>
            </w:pPr>
          </w:p>
        </w:tc>
        <w:tc>
          <w:tcPr>
            <w:tcW w:w="553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/>
                <w:sz w:val="18"/>
              </w:rPr>
            </w:pPr>
          </w:p>
          <w:p w:rsidR="001A68CD" w:rsidRDefault="001A68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UNIDAD DE APRENDIZAJE:</w:t>
            </w:r>
            <w:r>
              <w:rPr>
                <w:rFonts w:ascii="Arial" w:hAnsi="Arial"/>
                <w:sz w:val="20"/>
              </w:rPr>
              <w:t xml:space="preserve"> Teoría de los Circuitos.</w:t>
            </w:r>
          </w:p>
          <w:p w:rsidR="001A68CD" w:rsidRDefault="001A68CD">
            <w:pPr>
              <w:rPr>
                <w:rFonts w:ascii="Arial" w:hAnsi="Arial"/>
                <w:sz w:val="20"/>
              </w:rPr>
            </w:pPr>
          </w:p>
          <w:p w:rsidR="001A68CD" w:rsidRDefault="001A68C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TIPO DE UNIDAD DE APRENDIZAJE: </w:t>
            </w:r>
          </w:p>
          <w:p w:rsidR="001A68CD" w:rsidRDefault="00A50AB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Teórico-práctica/O</w:t>
            </w:r>
            <w:r w:rsidR="001A68CD">
              <w:rPr>
                <w:rFonts w:ascii="Arial" w:hAnsi="Arial"/>
                <w:sz w:val="20"/>
              </w:rPr>
              <w:t>bligatoria.</w:t>
            </w:r>
          </w:p>
          <w:p w:rsidR="001A68CD" w:rsidRDefault="001A68CD">
            <w:pPr>
              <w:rPr>
                <w:rFonts w:ascii="Arial" w:hAnsi="Arial"/>
                <w:sz w:val="20"/>
              </w:rPr>
            </w:pPr>
          </w:p>
          <w:p w:rsidR="001A68CD" w:rsidRDefault="001A68CD">
            <w:pPr>
              <w:rPr>
                <w:rFonts w:ascii="Arial" w:hAnsi="Arial"/>
                <w:sz w:val="20"/>
              </w:rPr>
            </w:pPr>
            <w:r w:rsidRPr="00A50AB2">
              <w:rPr>
                <w:rFonts w:ascii="Arial" w:hAnsi="Arial"/>
                <w:b/>
                <w:sz w:val="20"/>
              </w:rPr>
              <w:t xml:space="preserve">VIGENCIA: </w:t>
            </w:r>
            <w:r w:rsidRPr="00A50AB2">
              <w:rPr>
                <w:rFonts w:ascii="Arial" w:hAnsi="Arial"/>
                <w:sz w:val="20"/>
              </w:rPr>
              <w:t>Agosto 2010</w:t>
            </w:r>
          </w:p>
          <w:p w:rsidR="001A68CD" w:rsidRDefault="001A68CD">
            <w:pPr>
              <w:rPr>
                <w:rFonts w:ascii="Arial" w:hAnsi="Arial"/>
                <w:b/>
                <w:sz w:val="20"/>
              </w:rPr>
            </w:pPr>
          </w:p>
          <w:p w:rsidR="001A68CD" w:rsidRDefault="001A68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NIVEL: </w:t>
            </w:r>
            <w:r>
              <w:rPr>
                <w:rFonts w:ascii="Arial" w:hAnsi="Arial"/>
                <w:sz w:val="20"/>
              </w:rPr>
              <w:t xml:space="preserve"> II</w:t>
            </w:r>
          </w:p>
          <w:p w:rsidR="001A68CD" w:rsidRDefault="001A68CD">
            <w:pPr>
              <w:rPr>
                <w:rFonts w:ascii="Arial" w:hAnsi="Arial"/>
                <w:sz w:val="20"/>
              </w:rPr>
            </w:pPr>
          </w:p>
          <w:p w:rsidR="001A68CD" w:rsidRPr="0076041B" w:rsidRDefault="001A68CD" w:rsidP="0076041B">
            <w:pPr>
              <w:pStyle w:val="Ttulo4"/>
              <w:rPr>
                <w:rFonts w:cs="Arial"/>
                <w:b w:val="0"/>
                <w:color w:val="auto"/>
                <w:sz w:val="20"/>
              </w:rPr>
            </w:pPr>
            <w:r>
              <w:rPr>
                <w:rFonts w:ascii="Arial (W1)" w:hAnsi="Arial (W1)"/>
                <w:color w:val="auto"/>
                <w:sz w:val="20"/>
              </w:rPr>
              <w:t>CRÉDITOS:</w:t>
            </w:r>
            <w:r>
              <w:rPr>
                <w:color w:val="auto"/>
                <w:sz w:val="20"/>
              </w:rPr>
              <w:t xml:space="preserve"> </w:t>
            </w:r>
            <w:r>
              <w:rPr>
                <w:b w:val="0"/>
                <w:color w:val="auto"/>
                <w:sz w:val="20"/>
              </w:rPr>
              <w:t>9.0 Tepic - 6.08 SATCA</w:t>
            </w:r>
          </w:p>
        </w:tc>
      </w:tr>
    </w:tbl>
    <w:p w:rsidR="001A68CD" w:rsidRDefault="001A68C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75"/>
      </w:tblGrid>
      <w:tr w:rsidR="001A68CD" w:rsidTr="0053699F">
        <w:tc>
          <w:tcPr>
            <w:tcW w:w="1077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INTENCIÓN EDUCATIVA</w:t>
            </w:r>
          </w:p>
          <w:p w:rsidR="00221A81" w:rsidRDefault="00221A81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  <w:p w:rsidR="001A68CD" w:rsidRDefault="001A68CD">
            <w:pPr>
              <w:autoSpaceDE w:val="0"/>
              <w:jc w:val="both"/>
              <w:rPr>
                <w:rFonts w:ascii="Arial" w:hAnsi="Arial" w:cs="Arial"/>
                <w:bCs w:val="0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t>Esta unidad de aprendizaje cont</w:t>
            </w:r>
            <w:r w:rsidR="006D0A28">
              <w:rPr>
                <w:rFonts w:ascii="Arial" w:hAnsi="Arial" w:cs="Arial"/>
                <w:sz w:val="20"/>
              </w:rPr>
              <w:t>ribuye al perfil de egreso del I</w:t>
            </w:r>
            <w:r>
              <w:rPr>
                <w:rFonts w:ascii="Arial" w:hAnsi="Arial" w:cs="Arial"/>
                <w:sz w:val="20"/>
              </w:rPr>
              <w:t>ngen</w:t>
            </w:r>
            <w:r w:rsidR="006D0A28">
              <w:rPr>
                <w:rFonts w:ascii="Arial" w:hAnsi="Arial" w:cs="Arial"/>
                <w:sz w:val="20"/>
              </w:rPr>
              <w:t xml:space="preserve">iero </w:t>
            </w:r>
            <w:r w:rsidR="00B905C4">
              <w:rPr>
                <w:rFonts w:ascii="Arial" w:hAnsi="Arial" w:cs="Arial"/>
                <w:sz w:val="20"/>
              </w:rPr>
              <w:t>en Biónica</w:t>
            </w:r>
            <w:r w:rsidR="00F54E6A">
              <w:rPr>
                <w:rFonts w:ascii="Arial" w:hAnsi="Arial" w:cs="Arial"/>
                <w:sz w:val="20"/>
              </w:rPr>
              <w:t xml:space="preserve">, </w:t>
            </w:r>
            <w:r w:rsidR="00766B9A">
              <w:rPr>
                <w:rFonts w:ascii="Arial" w:hAnsi="Arial" w:cs="Arial"/>
                <w:sz w:val="20"/>
              </w:rPr>
              <w:t xml:space="preserve">ya que el alumno </w:t>
            </w:r>
            <w:r w:rsidR="0010643D">
              <w:rPr>
                <w:rFonts w:ascii="Arial" w:hAnsi="Arial" w:cs="Arial"/>
                <w:sz w:val="20"/>
              </w:rPr>
              <w:t xml:space="preserve">trabajará con sistemas dinámicos que forman parte de los sistemas biónicos, al analizar </w:t>
            </w:r>
            <w:r w:rsidR="00127B3D">
              <w:rPr>
                <w:rFonts w:ascii="Arial" w:hAnsi="Arial" w:cs="Arial"/>
                <w:sz w:val="20"/>
                <w:lang w:val="es-ES_tradnl"/>
              </w:rPr>
              <w:t xml:space="preserve">redes </w:t>
            </w:r>
            <w:r w:rsidR="0010643D">
              <w:rPr>
                <w:rFonts w:ascii="Arial" w:hAnsi="Arial" w:cs="Arial"/>
                <w:sz w:val="20"/>
                <w:lang w:val="es-ES_tradnl"/>
              </w:rPr>
              <w:t xml:space="preserve">eléctricas </w:t>
            </w:r>
            <w:r w:rsidR="00127B3D">
              <w:rPr>
                <w:rFonts w:ascii="Arial" w:hAnsi="Arial" w:cs="Arial"/>
                <w:sz w:val="20"/>
                <w:lang w:val="es-ES_tradnl"/>
              </w:rPr>
              <w:t>de elementos resistivos, reactivos, fuentes de tensión y de corriente</w:t>
            </w:r>
            <w:r w:rsidR="00EC446F">
              <w:rPr>
                <w:rFonts w:ascii="Arial" w:hAnsi="Arial" w:cs="Arial"/>
                <w:sz w:val="20"/>
              </w:rPr>
              <w:t>; además</w:t>
            </w:r>
            <w:r w:rsidR="00766B9A">
              <w:rPr>
                <w:rFonts w:ascii="Arial" w:hAnsi="Arial" w:cs="Arial"/>
                <w:sz w:val="20"/>
              </w:rPr>
              <w:t xml:space="preserve"> </w:t>
            </w:r>
            <w:r w:rsidR="00EC446F">
              <w:rPr>
                <w:rFonts w:ascii="Arial" w:hAnsi="Arial" w:cs="Arial"/>
                <w:sz w:val="20"/>
              </w:rPr>
              <w:t>diseñará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66B9A">
              <w:rPr>
                <w:rFonts w:ascii="Arial" w:hAnsi="Arial" w:cs="Arial"/>
                <w:sz w:val="20"/>
                <w:lang w:val="es-ES_tradnl"/>
              </w:rPr>
              <w:t xml:space="preserve">filtros eléctricos pasivos y/o </w:t>
            </w:r>
            <w:r w:rsidR="00127B3D">
              <w:rPr>
                <w:rFonts w:ascii="Arial" w:hAnsi="Arial" w:cs="Arial"/>
                <w:sz w:val="20"/>
                <w:lang w:val="es-ES_tradnl"/>
              </w:rPr>
              <w:t xml:space="preserve">activos </w:t>
            </w:r>
            <w:r w:rsidR="00127B3D">
              <w:rPr>
                <w:rFonts w:ascii="Arial" w:hAnsi="Arial" w:cs="Arial"/>
                <w:sz w:val="20"/>
              </w:rPr>
              <w:t>a través del cálculo de</w:t>
            </w:r>
            <w:r w:rsidR="00EC446F">
              <w:rPr>
                <w:rFonts w:ascii="Arial" w:hAnsi="Arial" w:cs="Arial"/>
                <w:sz w:val="20"/>
              </w:rPr>
              <w:t xml:space="preserve"> </w:t>
            </w:r>
            <w:r w:rsidR="00E515C2">
              <w:rPr>
                <w:rFonts w:ascii="Arial" w:hAnsi="Arial" w:cs="Arial"/>
                <w:color w:val="000000"/>
                <w:sz w:val="20"/>
              </w:rPr>
              <w:t xml:space="preserve">tensiones y corrientes en circuitos eléctricos </w:t>
            </w:r>
            <w:r w:rsidR="000F475D">
              <w:rPr>
                <w:rFonts w:ascii="Arial" w:hAnsi="Arial" w:cs="Arial"/>
                <w:color w:val="000000"/>
                <w:sz w:val="20"/>
              </w:rPr>
              <w:t>de diferentes clases, a saber: sin y con memoria, con fuentes constantes, con fuentes variantes con respecto al tiempo y con fuentes sinusoidales</w:t>
            </w:r>
            <w:r w:rsidR="0010643D">
              <w:rPr>
                <w:rFonts w:ascii="Arial" w:hAnsi="Arial" w:cs="Arial"/>
                <w:color w:val="000000"/>
                <w:sz w:val="20"/>
              </w:rPr>
              <w:t>,</w:t>
            </w:r>
            <w:r w:rsidR="000F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6D7D55">
              <w:rPr>
                <w:rFonts w:ascii="Arial" w:hAnsi="Arial" w:cs="Arial"/>
                <w:color w:val="000000"/>
                <w:sz w:val="20"/>
              </w:rPr>
              <w:t>considerando</w:t>
            </w:r>
            <w:r w:rsidR="006D7D55" w:rsidRPr="00E515C2">
              <w:rPr>
                <w:rFonts w:ascii="Arial" w:hAnsi="Arial" w:cs="Arial"/>
                <w:color w:val="000000"/>
                <w:sz w:val="20"/>
              </w:rPr>
              <w:t xml:space="preserve"> las restricciones dadas por las interconexiones de sus elementos y las relaciones tensión corriente</w:t>
            </w:r>
            <w:r w:rsidR="000F475D">
              <w:rPr>
                <w:rFonts w:ascii="Arial" w:hAnsi="Arial" w:cs="Arial"/>
                <w:color w:val="000000"/>
                <w:sz w:val="20"/>
              </w:rPr>
              <w:t>,</w:t>
            </w:r>
            <w:r w:rsidR="006D7D55">
              <w:rPr>
                <w:rFonts w:ascii="Arial" w:hAnsi="Arial" w:cs="Arial"/>
                <w:color w:val="000000"/>
                <w:sz w:val="20"/>
              </w:rPr>
              <w:t xml:space="preserve"> utilizando la </w:t>
            </w:r>
            <w:r w:rsidR="006D7D55">
              <w:rPr>
                <w:rFonts w:ascii="Arial" w:hAnsi="Arial" w:cs="Arial"/>
                <w:bCs w:val="0"/>
                <w:color w:val="000000"/>
                <w:sz w:val="20"/>
              </w:rPr>
              <w:t>Ley</w:t>
            </w:r>
            <w:r w:rsidR="006D7D5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6D7D55">
              <w:rPr>
                <w:rFonts w:ascii="Arial" w:hAnsi="Arial" w:cs="Arial"/>
                <w:color w:val="000000"/>
                <w:sz w:val="20"/>
              </w:rPr>
              <w:t>de Ohm y las leyes de Kirchhoff, así como los</w:t>
            </w:r>
            <w:r w:rsidR="0010643D">
              <w:rPr>
                <w:rFonts w:ascii="Arial" w:hAnsi="Arial" w:cs="Arial"/>
                <w:color w:val="000000"/>
                <w:sz w:val="20"/>
              </w:rPr>
              <w:t xml:space="preserve"> métodos de análisis y teoremas de red.</w:t>
            </w:r>
            <w:r w:rsidR="006D7D5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EC446F">
              <w:rPr>
                <w:rFonts w:ascii="Arial" w:hAnsi="Arial" w:cs="Arial"/>
                <w:color w:val="000000"/>
                <w:sz w:val="20"/>
              </w:rPr>
              <w:t xml:space="preserve">Además modelará </w:t>
            </w:r>
            <w:r w:rsidR="00EC446F">
              <w:rPr>
                <w:rFonts w:ascii="Arial" w:hAnsi="Arial" w:cs="Arial"/>
                <w:bCs w:val="0"/>
                <w:color w:val="000000"/>
                <w:sz w:val="20"/>
              </w:rPr>
              <w:t>circuitos eléctricos</w:t>
            </w:r>
            <w:r w:rsidR="00E515C2" w:rsidRPr="00E515C2">
              <w:rPr>
                <w:rFonts w:ascii="Arial" w:hAnsi="Arial" w:cs="Arial"/>
                <w:bCs w:val="0"/>
                <w:color w:val="000000"/>
                <w:sz w:val="20"/>
              </w:rPr>
              <w:t xml:space="preserve"> </w:t>
            </w:r>
            <w:r w:rsidR="0010643D">
              <w:rPr>
                <w:rFonts w:ascii="Arial" w:hAnsi="Arial" w:cs="Arial"/>
                <w:bCs w:val="0"/>
                <w:color w:val="000000"/>
                <w:sz w:val="20"/>
              </w:rPr>
              <w:t>usando</w:t>
            </w:r>
            <w:r w:rsidR="00E515C2" w:rsidRPr="00E515C2">
              <w:rPr>
                <w:rFonts w:ascii="Arial" w:hAnsi="Arial" w:cs="Arial"/>
                <w:bCs w:val="0"/>
                <w:color w:val="000000"/>
                <w:sz w:val="20"/>
              </w:rPr>
              <w:t xml:space="preserve"> parámetros de</w:t>
            </w:r>
            <w:r w:rsidR="00EC446F">
              <w:rPr>
                <w:rFonts w:ascii="Arial" w:hAnsi="Arial" w:cs="Arial"/>
                <w:bCs w:val="0"/>
                <w:color w:val="000000"/>
                <w:sz w:val="20"/>
              </w:rPr>
              <w:t xml:space="preserve"> redes de</w:t>
            </w:r>
            <w:r w:rsidR="00E515C2" w:rsidRPr="00E515C2">
              <w:rPr>
                <w:rFonts w:ascii="Arial" w:hAnsi="Arial" w:cs="Arial"/>
                <w:bCs w:val="0"/>
                <w:color w:val="000000"/>
                <w:sz w:val="20"/>
              </w:rPr>
              <w:t xml:space="preserve"> dos puertos y el modelo idea</w:t>
            </w:r>
            <w:r w:rsidR="00EC446F">
              <w:rPr>
                <w:rFonts w:ascii="Arial" w:hAnsi="Arial" w:cs="Arial"/>
                <w:bCs w:val="0"/>
                <w:color w:val="000000"/>
                <w:sz w:val="20"/>
              </w:rPr>
              <w:t>l del amplificador operacional, para finalmente s</w:t>
            </w:r>
            <w:r w:rsidR="00E515C2">
              <w:rPr>
                <w:rFonts w:ascii="Arial" w:hAnsi="Arial" w:cs="Arial"/>
                <w:bCs w:val="0"/>
                <w:color w:val="000000"/>
                <w:sz w:val="20"/>
              </w:rPr>
              <w:t>intetiza</w:t>
            </w:r>
            <w:r w:rsidR="00EC446F">
              <w:rPr>
                <w:rFonts w:ascii="Arial" w:hAnsi="Arial" w:cs="Arial"/>
                <w:bCs w:val="0"/>
                <w:color w:val="000000"/>
                <w:sz w:val="20"/>
              </w:rPr>
              <w:t xml:space="preserve">r </w:t>
            </w:r>
            <w:r w:rsidR="00E515C2">
              <w:rPr>
                <w:rFonts w:ascii="Arial" w:hAnsi="Arial" w:cs="Arial"/>
                <w:bCs w:val="0"/>
                <w:color w:val="000000"/>
                <w:sz w:val="20"/>
              </w:rPr>
              <w:t xml:space="preserve"> redes de un puerto con dos tipos de elementos y funciones de transferencia </w:t>
            </w:r>
            <w:r w:rsidR="00C11D6F">
              <w:rPr>
                <w:rFonts w:ascii="Arial" w:hAnsi="Arial" w:cs="Arial"/>
                <w:bCs w:val="0"/>
                <w:color w:val="000000"/>
                <w:sz w:val="20"/>
              </w:rPr>
              <w:t>aplicando algunos</w:t>
            </w:r>
            <w:r w:rsidR="00E515C2">
              <w:rPr>
                <w:rFonts w:ascii="Arial" w:hAnsi="Arial" w:cs="Arial"/>
                <w:bCs w:val="0"/>
                <w:color w:val="000000"/>
                <w:sz w:val="20"/>
              </w:rPr>
              <w:t xml:space="preserve"> métodos de respuesta en frecuencia.</w:t>
            </w:r>
            <w:r w:rsidR="00DD732C">
              <w:rPr>
                <w:rFonts w:ascii="Arial" w:hAnsi="Arial" w:cs="Arial"/>
                <w:bCs w:val="0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Durante las actividades de aprendizaje se desarrollan las competencias: trabajo colaborativo, capacidad de análisis para la solución de problemas, capacidad en el manejo de información, análisis y síntesis en la expresión oral y escrita. Además se privilegia la creatividad y diversidad de roles en el desarrollo de las aplicaciones, fomentando </w:t>
            </w:r>
            <w:r>
              <w:rPr>
                <w:rFonts w:ascii="Arial" w:hAnsi="Arial"/>
                <w:sz w:val="20"/>
              </w:rPr>
              <w:t>una actitud proactiva, de responsabilidad, tolerancia y respeto de las actividades de laboratorio y de clase</w:t>
            </w:r>
            <w:r>
              <w:rPr>
                <w:rFonts w:ascii="Arial" w:hAnsi="Arial" w:cs="Arial"/>
                <w:bCs w:val="0"/>
                <w:sz w:val="20"/>
                <w:lang w:val="es-ES"/>
              </w:rPr>
              <w:t>.</w:t>
            </w:r>
          </w:p>
          <w:p w:rsidR="00DD732C" w:rsidRDefault="00DD732C">
            <w:pPr>
              <w:autoSpaceDE w:val="0"/>
              <w:jc w:val="both"/>
              <w:rPr>
                <w:rFonts w:ascii="Arial" w:hAnsi="Arial" w:cs="Arial"/>
                <w:bCs w:val="0"/>
                <w:sz w:val="20"/>
                <w:lang w:val="es-ES"/>
              </w:rPr>
            </w:pPr>
          </w:p>
          <w:p w:rsidR="001A68CD" w:rsidRDefault="001A68CD">
            <w:pPr>
              <w:autoSpaceDE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 unidades de aprendizaje precedentes son: Cálculo Diferencial e Integral, Álgebra Lineal, Ecuaciones Diferenciales, Fundamentos</w:t>
            </w:r>
            <w:r w:rsidR="008A130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de Física para la Ingeniería, Fundamentos de Teoría electromagnética, Fundamentos matemáticos de Ingeniería , Metrología. Y las consecuentes son: Ondas Electromagnéticas y Sistema Radiantes, Procesamiento de Señales Biológicas, Electrónica Analógica y de Potencia, Dispositivos Electrónicos, Bioinstrumentación.</w:t>
            </w:r>
          </w:p>
          <w:p w:rsidR="001A68CD" w:rsidRDefault="001A68CD">
            <w:pPr>
              <w:autoSpaceDE w:val="0"/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PROPÓSITO  DE LA UNIDAD DE APRENDIZAJE:</w:t>
            </w:r>
          </w:p>
          <w:p w:rsidR="001A68CD" w:rsidRPr="004F790B" w:rsidRDefault="001A68CD" w:rsidP="004F790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Diseña filtros eléctricos pasivos y/o activos con base en las redes de elementos resistivos, reactivos, fuentes de tensión y de corriente.</w:t>
            </w:r>
          </w:p>
        </w:tc>
      </w:tr>
    </w:tbl>
    <w:p w:rsidR="001A68CD" w:rsidRDefault="001A68CD">
      <w:pPr>
        <w:rPr>
          <w:rFonts w:ascii="Arial" w:hAnsi="Arial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2"/>
        <w:gridCol w:w="277"/>
        <w:gridCol w:w="3834"/>
        <w:gridCol w:w="278"/>
        <w:gridCol w:w="2982"/>
      </w:tblGrid>
      <w:tr w:rsidR="001A68CD" w:rsidTr="0053699F">
        <w:tc>
          <w:tcPr>
            <w:tcW w:w="340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TIEMPOS ASIGNADOS</w:t>
            </w:r>
          </w:p>
          <w:p w:rsidR="0076041B" w:rsidRDefault="0076041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  <w:p w:rsidR="001A68CD" w:rsidRDefault="001A68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HORAS TEORÍA/SEMANA: </w:t>
            </w:r>
            <w:r>
              <w:rPr>
                <w:rFonts w:ascii="Arial" w:hAnsi="Arial"/>
                <w:sz w:val="20"/>
              </w:rPr>
              <w:t>3.0</w:t>
            </w:r>
          </w:p>
          <w:p w:rsidR="001A68CD" w:rsidRDefault="001A68CD">
            <w:pPr>
              <w:rPr>
                <w:rFonts w:ascii="Arial" w:hAnsi="Arial"/>
                <w:b/>
                <w:sz w:val="20"/>
              </w:rPr>
            </w:pPr>
          </w:p>
          <w:p w:rsidR="001A68CD" w:rsidRDefault="001A68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 PRÁCTICA/SEMANA:</w:t>
            </w:r>
            <w:r w:rsidR="00521CD7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3.0</w:t>
            </w:r>
          </w:p>
          <w:p w:rsidR="001A68CD" w:rsidRDefault="001A68CD">
            <w:pPr>
              <w:rPr>
                <w:rFonts w:ascii="Arial" w:hAnsi="Arial"/>
                <w:sz w:val="20"/>
              </w:rPr>
            </w:pPr>
          </w:p>
          <w:p w:rsidR="001A68CD" w:rsidRDefault="001A68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 TEORÍA/SEMESTRE:</w:t>
            </w:r>
            <w:r w:rsidR="00521CD7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54.0</w:t>
            </w:r>
          </w:p>
          <w:p w:rsidR="001A68CD" w:rsidRDefault="001A68CD">
            <w:pPr>
              <w:rPr>
                <w:rFonts w:ascii="Arial" w:hAnsi="Arial"/>
                <w:b/>
                <w:sz w:val="20"/>
              </w:rPr>
            </w:pPr>
          </w:p>
          <w:p w:rsidR="001A68CD" w:rsidRDefault="001A68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 PRÁCTICA/SEMESTRE:</w:t>
            </w:r>
            <w:r w:rsidR="00521CD7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54.0</w:t>
            </w:r>
          </w:p>
          <w:p w:rsidR="001A68CD" w:rsidRDefault="001A68CD">
            <w:pPr>
              <w:rPr>
                <w:rFonts w:ascii="Arial" w:hAnsi="Arial"/>
                <w:sz w:val="20"/>
              </w:rPr>
            </w:pPr>
          </w:p>
          <w:p w:rsidR="001A68CD" w:rsidRDefault="001A68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 TOTALES/SEMESTRE:</w:t>
            </w:r>
            <w:r w:rsidR="00521CD7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108.0</w:t>
            </w:r>
          </w:p>
        </w:tc>
        <w:tc>
          <w:tcPr>
            <w:tcW w:w="277" w:type="dxa"/>
            <w:tcBorders>
              <w:lef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38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 w:rsidP="00DD732C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UNIDAD DE APRENDIZAJE DISEÑADA POR:</w:t>
            </w:r>
            <w:r>
              <w:rPr>
                <w:rFonts w:ascii="Arial" w:hAnsi="Arial"/>
                <w:sz w:val="20"/>
              </w:rPr>
              <w:t xml:space="preserve"> La Academia de Electrónica.</w:t>
            </w:r>
          </w:p>
          <w:p w:rsidR="0076041B" w:rsidRDefault="0076041B" w:rsidP="00DD732C">
            <w:pPr>
              <w:snapToGrid w:val="0"/>
              <w:rPr>
                <w:rFonts w:ascii="Arial" w:hAnsi="Arial"/>
                <w:sz w:val="20"/>
              </w:rPr>
            </w:pPr>
          </w:p>
          <w:p w:rsidR="0076041B" w:rsidRDefault="001A68CD" w:rsidP="00DD73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REVISADA POR</w:t>
            </w:r>
            <w:r>
              <w:rPr>
                <w:rFonts w:ascii="Arial" w:hAnsi="Arial"/>
                <w:sz w:val="20"/>
              </w:rPr>
              <w:t>: Subdirección Académica</w:t>
            </w:r>
          </w:p>
          <w:p w:rsidR="0076041B" w:rsidRDefault="0076041B" w:rsidP="00DD732C">
            <w:pPr>
              <w:rPr>
                <w:rFonts w:ascii="Arial" w:hAnsi="Arial"/>
                <w:sz w:val="20"/>
              </w:rPr>
            </w:pPr>
          </w:p>
          <w:p w:rsidR="001A68CD" w:rsidRDefault="001A68CD" w:rsidP="00DD73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APROBADA POR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1A68CD" w:rsidRDefault="001A68CD" w:rsidP="00DD73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Consejo Técnico Consultivo Escolar.</w:t>
            </w:r>
          </w:p>
          <w:p w:rsidR="001A68CD" w:rsidRDefault="001A68CD" w:rsidP="00DD732C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M. en C. Arodí Rafael  Carvallo Domínguez</w:t>
            </w:r>
          </w:p>
          <w:p w:rsidR="001A68CD" w:rsidRDefault="001A68CD">
            <w:pPr>
              <w:jc w:val="center"/>
              <w:rPr>
                <w:rFonts w:ascii="Arial" w:hAnsi="Arial"/>
                <w:b/>
                <w:sz w:val="20"/>
              </w:rPr>
            </w:pPr>
            <w:r w:rsidRPr="00DD732C">
              <w:rPr>
                <w:rFonts w:ascii="Arial" w:hAnsi="Arial"/>
                <w:sz w:val="20"/>
              </w:rPr>
              <w:t>Presidente del CTCE</w:t>
            </w:r>
            <w:r w:rsidRPr="0076041B">
              <w:rPr>
                <w:rFonts w:ascii="Arial" w:hAnsi="Arial"/>
                <w:b/>
                <w:sz w:val="20"/>
              </w:rPr>
              <w:t>.</w:t>
            </w:r>
          </w:p>
          <w:p w:rsidR="001A68CD" w:rsidRDefault="00DD732C" w:rsidP="00221A8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D732C">
              <w:rPr>
                <w:rFonts w:ascii="Arial" w:hAnsi="Arial"/>
                <w:sz w:val="20"/>
              </w:rPr>
              <w:t>22 de febrero de 2011</w:t>
            </w:r>
          </w:p>
        </w:tc>
        <w:tc>
          <w:tcPr>
            <w:tcW w:w="278" w:type="dxa"/>
            <w:tcBorders>
              <w:lef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AUTORIZADO POR: </w:t>
            </w:r>
          </w:p>
          <w:p w:rsidR="001A68CD" w:rsidRDefault="001A68C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Comisión de Programas Académicos del Consejo General Consultivo del IPN.</w:t>
            </w:r>
          </w:p>
          <w:p w:rsidR="001A68CD" w:rsidRDefault="001A68CD">
            <w:pPr>
              <w:jc w:val="center"/>
              <w:rPr>
                <w:rFonts w:ascii="Arial" w:hAnsi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/>
                <w:sz w:val="20"/>
              </w:rPr>
            </w:pPr>
          </w:p>
          <w:p w:rsidR="0076041B" w:rsidRDefault="0076041B">
            <w:pPr>
              <w:jc w:val="center"/>
              <w:rPr>
                <w:rFonts w:ascii="Arial" w:hAnsi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pt-BR"/>
              </w:rPr>
              <w:t>Dr. Emmanuel Alejandro Merchán Cruz</w:t>
            </w:r>
          </w:p>
          <w:p w:rsidR="001A68CD" w:rsidRPr="00DD732C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  <w:r w:rsidRPr="00DD732C">
              <w:rPr>
                <w:rFonts w:ascii="Arial" w:hAnsi="Arial" w:cs="Arial"/>
                <w:color w:val="000000"/>
                <w:sz w:val="20"/>
              </w:rPr>
              <w:t>Secretario Técnico de la Comisión de Programas Académicos.</w:t>
            </w:r>
          </w:p>
        </w:tc>
      </w:tr>
    </w:tbl>
    <w:p w:rsidR="001A68CD" w:rsidRDefault="0076041B" w:rsidP="00DA14A8">
      <w:pPr>
        <w:pStyle w:val="Encabezado"/>
        <w:tabs>
          <w:tab w:val="clear" w:pos="4419"/>
          <w:tab w:val="clear" w:pos="8838"/>
          <w:tab w:val="left" w:pos="190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DA14A8">
        <w:rPr>
          <w:rFonts w:ascii="Arial" w:hAnsi="Arial" w:cs="Arial"/>
          <w:sz w:val="20"/>
        </w:rPr>
        <w:lastRenderedPageBreak/>
        <w:tab/>
      </w:r>
    </w:p>
    <w:tbl>
      <w:tblPr>
        <w:tblW w:w="10915" w:type="dxa"/>
        <w:tblLayout w:type="fixed"/>
        <w:tblLook w:val="0000"/>
      </w:tblPr>
      <w:tblGrid>
        <w:gridCol w:w="2932"/>
        <w:gridCol w:w="5542"/>
        <w:gridCol w:w="967"/>
        <w:gridCol w:w="454"/>
        <w:gridCol w:w="550"/>
        <w:gridCol w:w="470"/>
      </w:tblGrid>
      <w:tr w:rsidR="001A68CD" w:rsidTr="007E6FCD">
        <w:trPr>
          <w:trHeight w:val="288"/>
        </w:trPr>
        <w:tc>
          <w:tcPr>
            <w:tcW w:w="2932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542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Teoría de los circuitos.</w:t>
            </w:r>
          </w:p>
        </w:tc>
        <w:tc>
          <w:tcPr>
            <w:tcW w:w="967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54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470" w:type="dxa"/>
            <w:shd w:val="clear" w:color="auto" w:fill="auto"/>
          </w:tcPr>
          <w:p w:rsidR="001A68CD" w:rsidRDefault="0053699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76041B" w:rsidRDefault="0076041B"/>
    <w:tbl>
      <w:tblPr>
        <w:tblW w:w="10810" w:type="dxa"/>
        <w:tblInd w:w="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"/>
        <w:gridCol w:w="4784"/>
        <w:gridCol w:w="851"/>
        <w:gridCol w:w="709"/>
        <w:gridCol w:w="850"/>
        <w:gridCol w:w="709"/>
        <w:gridCol w:w="1984"/>
      </w:tblGrid>
      <w:tr w:rsidR="001A68CD" w:rsidTr="0053699F">
        <w:tc>
          <w:tcPr>
            <w:tcW w:w="10810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I                           </w:t>
            </w:r>
            <w:r w:rsidR="005905B9">
              <w:rPr>
                <w:rFonts w:ascii="Arial" w:hAnsi="Arial" w:cs="Arial"/>
                <w:sz w:val="20"/>
              </w:rPr>
              <w:t xml:space="preserve">            </w:t>
            </w:r>
            <w:r w:rsidR="006D0A28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NOMBRE: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color w:val="000000"/>
                <w:sz w:val="20"/>
              </w:rPr>
              <w:t>Ley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de Ohm, leyes de Kirchhoff y métodos de análisis. </w:t>
            </w:r>
          </w:p>
        </w:tc>
      </w:tr>
      <w:tr w:rsidR="001A68CD" w:rsidTr="0053699F">
        <w:tc>
          <w:tcPr>
            <w:tcW w:w="10810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BE5773" w:rsidRDefault="00BE5773" w:rsidP="007411FF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BE5773" w:rsidP="007411FF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Calcula tensiones y corrientes en circuitos eléctricos</w:t>
            </w:r>
            <w:r w:rsidR="009966F1">
              <w:rPr>
                <w:rFonts w:ascii="Arial" w:hAnsi="Arial" w:cs="Arial"/>
                <w:color w:val="000000"/>
                <w:sz w:val="20"/>
              </w:rPr>
              <w:t xml:space="preserve"> conformados por resistores lineales, fuentes independientes de tensión y/o de corriente a partir de la </w:t>
            </w:r>
            <w:r w:rsidR="009966F1">
              <w:rPr>
                <w:rFonts w:ascii="Arial" w:hAnsi="Arial" w:cs="Arial"/>
                <w:bCs w:val="0"/>
                <w:color w:val="000000"/>
                <w:sz w:val="20"/>
              </w:rPr>
              <w:t>Ley</w:t>
            </w:r>
            <w:r w:rsidR="009966F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9966F1">
              <w:rPr>
                <w:rFonts w:ascii="Arial" w:hAnsi="Arial" w:cs="Arial"/>
                <w:color w:val="000000"/>
                <w:sz w:val="20"/>
              </w:rPr>
              <w:t>de Ohm y las leyes de Kirchhoff, así como los métodos de análisis.</w:t>
            </w:r>
          </w:p>
          <w:p w:rsidR="008A130C" w:rsidRPr="008A130C" w:rsidRDefault="008A130C" w:rsidP="007411FF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A68CD" w:rsidTr="007E5F12">
        <w:trPr>
          <w:cantSplit/>
          <w:trHeight w:val="775"/>
        </w:trPr>
        <w:tc>
          <w:tcPr>
            <w:tcW w:w="923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78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56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:rsidR="001A68CD" w:rsidRDefault="001A68C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55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 TAA</w:t>
            </w: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98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1A68CD" w:rsidRPr="0053699F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53699F">
              <w:rPr>
                <w:rFonts w:ascii="Arial" w:hAnsi="Arial" w:cs="Arial"/>
                <w:b/>
                <w:sz w:val="20"/>
              </w:rPr>
              <w:t>CLAVE BIBLIOGRÁFICA</w:t>
            </w:r>
          </w:p>
        </w:tc>
      </w:tr>
      <w:tr w:rsidR="007E5F12" w:rsidTr="007E5F12">
        <w:trPr>
          <w:cantSplit/>
          <w:trHeight w:val="263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E5F12" w:rsidTr="008A24EE">
        <w:trPr>
          <w:trHeight w:val="4981"/>
        </w:trPr>
        <w:tc>
          <w:tcPr>
            <w:tcW w:w="923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Pr="006D0A28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6D0A28">
              <w:rPr>
                <w:rFonts w:ascii="Arial" w:hAnsi="Arial" w:cs="Arial"/>
                <w:color w:val="000000"/>
                <w:sz w:val="20"/>
              </w:rPr>
              <w:t>1.1</w:t>
            </w:r>
          </w:p>
          <w:p w:rsidR="001A68CD" w:rsidRPr="006D0A28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6D0A28">
              <w:rPr>
                <w:rFonts w:ascii="Arial" w:hAnsi="Arial" w:cs="Arial"/>
                <w:color w:val="000000"/>
                <w:sz w:val="20"/>
              </w:rPr>
              <w:t xml:space="preserve">  1.1.1</w:t>
            </w:r>
          </w:p>
          <w:p w:rsidR="001A68CD" w:rsidRPr="006D0A28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Pr="006D0A28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6D0A28">
              <w:rPr>
                <w:rFonts w:ascii="Arial" w:hAnsi="Arial" w:cs="Arial"/>
                <w:color w:val="000000"/>
                <w:sz w:val="20"/>
              </w:rPr>
              <w:t xml:space="preserve">  1.1.2</w:t>
            </w:r>
          </w:p>
          <w:p w:rsidR="001A68CD" w:rsidRPr="006D0A28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6D0A28">
              <w:rPr>
                <w:rFonts w:ascii="Arial" w:hAnsi="Arial" w:cs="Arial"/>
                <w:color w:val="000000"/>
                <w:sz w:val="20"/>
              </w:rPr>
              <w:t xml:space="preserve">  1.1.3</w:t>
            </w:r>
          </w:p>
          <w:p w:rsidR="001A68CD" w:rsidRPr="006D0A28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6D0A28">
              <w:rPr>
                <w:rFonts w:ascii="Arial" w:hAnsi="Arial" w:cs="Arial"/>
                <w:color w:val="000000"/>
                <w:sz w:val="20"/>
              </w:rPr>
              <w:t xml:space="preserve">  1.1.4</w:t>
            </w:r>
          </w:p>
          <w:p w:rsidR="001A68CD" w:rsidRPr="006D0A28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Pr="006D0A28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6D0A28">
              <w:rPr>
                <w:rFonts w:ascii="Arial" w:hAnsi="Arial" w:cs="Arial"/>
                <w:color w:val="000000"/>
                <w:sz w:val="20"/>
              </w:rPr>
              <w:t>1.2</w:t>
            </w:r>
          </w:p>
          <w:p w:rsidR="001A68CD" w:rsidRPr="006D0A28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6D0A28">
              <w:rPr>
                <w:rFonts w:ascii="Arial" w:hAnsi="Arial" w:cs="Arial"/>
                <w:color w:val="000000"/>
                <w:sz w:val="20"/>
              </w:rPr>
              <w:t xml:space="preserve">  1.2.1</w:t>
            </w:r>
          </w:p>
          <w:p w:rsidR="001A68CD" w:rsidRPr="006D0A28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6D0A28">
              <w:rPr>
                <w:rFonts w:ascii="Arial" w:hAnsi="Arial" w:cs="Arial"/>
                <w:color w:val="000000"/>
                <w:sz w:val="20"/>
              </w:rPr>
              <w:t xml:space="preserve">  1.2.2</w:t>
            </w:r>
          </w:p>
          <w:p w:rsidR="001A68CD" w:rsidRPr="006D0A28" w:rsidRDefault="001A68C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 xml:space="preserve">  1.2.3</w:t>
            </w:r>
          </w:p>
          <w:p w:rsidR="001A68CD" w:rsidRPr="006D0A28" w:rsidRDefault="001A68C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1.3</w:t>
            </w:r>
          </w:p>
          <w:p w:rsidR="001A68CD" w:rsidRPr="006D0A28" w:rsidRDefault="001A68C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 xml:space="preserve">  1.3.1</w:t>
            </w:r>
          </w:p>
          <w:p w:rsidR="001A68CD" w:rsidRPr="006D0A28" w:rsidRDefault="001A68C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 xml:space="preserve">  1.3.2</w:t>
            </w:r>
          </w:p>
          <w:p w:rsidR="001A68CD" w:rsidRPr="006D0A28" w:rsidRDefault="001A68C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1.4</w:t>
            </w:r>
          </w:p>
          <w:p w:rsidR="001A68CD" w:rsidRPr="006D0A28" w:rsidRDefault="001A68C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 xml:space="preserve">  1.4.1</w:t>
            </w:r>
          </w:p>
          <w:p w:rsidR="001A68CD" w:rsidRPr="006D0A28" w:rsidRDefault="001A68C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 xml:space="preserve">  1.4.2</w:t>
            </w:r>
          </w:p>
          <w:p w:rsidR="001A68CD" w:rsidRPr="006D0A28" w:rsidRDefault="001A68CD">
            <w:pPr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 xml:space="preserve">  1.4.3</w:t>
            </w:r>
          </w:p>
          <w:p w:rsidR="001A68CD" w:rsidRPr="006D0A28" w:rsidRDefault="001A68CD" w:rsidP="007E5F12">
            <w:pPr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1.5</w:t>
            </w:r>
          </w:p>
        </w:tc>
        <w:tc>
          <w:tcPr>
            <w:tcW w:w="4784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Pr="006D0A28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Fundamentos de Circuitos eléctricos</w:t>
            </w:r>
          </w:p>
          <w:p w:rsidR="001A68CD" w:rsidRPr="006D0A28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Definiciones y unidades eléctricas, tipos de circuitos y elementos de circuito, Ley de Ohm</w:t>
            </w:r>
          </w:p>
          <w:p w:rsidR="001A68CD" w:rsidRPr="006D0A28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El concepto de nodo, Ley de corrientes de Kirchhoff</w:t>
            </w:r>
          </w:p>
          <w:p w:rsidR="001A68CD" w:rsidRPr="006D0A28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El concepto de malla, Ley de tensiones de Kirchhoff</w:t>
            </w:r>
          </w:p>
          <w:p w:rsidR="001A68CD" w:rsidRPr="006D0A28" w:rsidRDefault="001A68CD">
            <w:pPr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Análisis de circuitos con un par de nodos y más de una malla</w:t>
            </w:r>
          </w:p>
          <w:p w:rsidR="001A68CD" w:rsidRPr="006D0A28" w:rsidRDefault="001A68CD">
            <w:pPr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Arreglos de fuentes y resistencias</w:t>
            </w:r>
          </w:p>
          <w:p w:rsidR="001A68CD" w:rsidRPr="006D0A28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Fuentes en serie y en paralelo</w:t>
            </w:r>
          </w:p>
          <w:p w:rsidR="001A68CD" w:rsidRPr="006D0A28" w:rsidRDefault="001A68CD">
            <w:pPr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Resistores en serie y en paralelo</w:t>
            </w:r>
          </w:p>
          <w:p w:rsidR="001A68CD" w:rsidRPr="006D0A28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Análisis de circuitos simples asistido por computadora</w:t>
            </w:r>
          </w:p>
          <w:p w:rsidR="001A68CD" w:rsidRPr="006D0A28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Métodos de análisis</w:t>
            </w:r>
          </w:p>
          <w:p w:rsidR="001A68CD" w:rsidRPr="006D0A28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Análisis de mallas</w:t>
            </w:r>
          </w:p>
          <w:p w:rsidR="001A68CD" w:rsidRPr="006D0A28" w:rsidRDefault="001A68CD">
            <w:pPr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Análisis de nodos</w:t>
            </w:r>
          </w:p>
          <w:p w:rsidR="001A68CD" w:rsidRPr="006D0A28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Teoremas de Red</w:t>
            </w:r>
          </w:p>
          <w:p w:rsidR="001A68CD" w:rsidRPr="006D0A28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Linealidad y superposición</w:t>
            </w:r>
          </w:p>
          <w:p w:rsidR="001A68CD" w:rsidRPr="006D0A28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 xml:space="preserve">Teoremas de </w:t>
            </w:r>
            <w:proofErr w:type="spellStart"/>
            <w:r w:rsidRPr="006D0A28">
              <w:rPr>
                <w:rFonts w:ascii="Arial" w:hAnsi="Arial" w:cs="Arial"/>
                <w:sz w:val="20"/>
                <w:lang w:val="es-ES_tradnl"/>
              </w:rPr>
              <w:t>Thévenin</w:t>
            </w:r>
            <w:proofErr w:type="spellEnd"/>
            <w:r w:rsidRPr="006D0A28">
              <w:rPr>
                <w:rFonts w:ascii="Arial" w:hAnsi="Arial" w:cs="Arial"/>
                <w:sz w:val="20"/>
                <w:lang w:val="es-ES_tradnl"/>
              </w:rPr>
              <w:t xml:space="preserve"> y </w:t>
            </w:r>
            <w:proofErr w:type="spellStart"/>
            <w:r w:rsidRPr="006D0A28">
              <w:rPr>
                <w:rFonts w:ascii="Arial" w:hAnsi="Arial" w:cs="Arial"/>
                <w:sz w:val="20"/>
                <w:lang w:val="es-ES_tradnl"/>
              </w:rPr>
              <w:t>Norton</w:t>
            </w:r>
            <w:proofErr w:type="spellEnd"/>
          </w:p>
          <w:p w:rsidR="001A68CD" w:rsidRPr="006D0A28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>Teorema de transferencia de potencia máxima</w:t>
            </w:r>
          </w:p>
          <w:p w:rsidR="001A68CD" w:rsidRPr="006D0A28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 w:rsidRPr="006D0A28">
              <w:rPr>
                <w:rFonts w:ascii="Arial" w:hAnsi="Arial" w:cs="Arial"/>
                <w:sz w:val="20"/>
                <w:lang w:val="es-ES_tradnl"/>
              </w:rPr>
              <w:t xml:space="preserve">Análisis </w:t>
            </w:r>
            <w:r w:rsidR="006F256E">
              <w:rPr>
                <w:rFonts w:ascii="Arial" w:hAnsi="Arial" w:cs="Arial"/>
                <w:sz w:val="20"/>
                <w:lang w:val="es-ES_tradnl"/>
              </w:rPr>
              <w:t xml:space="preserve">y diseño </w:t>
            </w:r>
            <w:r w:rsidRPr="006D0A28">
              <w:rPr>
                <w:rFonts w:ascii="Arial" w:hAnsi="Arial" w:cs="Arial"/>
                <w:sz w:val="20"/>
                <w:lang w:val="es-ES_tradnl"/>
              </w:rPr>
              <w:t>de circuitos resistivos lineales con fuentes independientes asistido por computadora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Pr="006D0A28" w:rsidRDefault="001A68CD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3.5</w:t>
            </w: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4.0</w:t>
            </w:r>
          </w:p>
          <w:p w:rsidR="001A68CD" w:rsidRPr="006D0A28" w:rsidRDefault="001A68CD" w:rsidP="008A24EE">
            <w:pPr>
              <w:jc w:val="center"/>
              <w:rPr>
                <w:sz w:val="20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3.0</w:t>
            </w: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sz w:val="20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0.5</w:t>
            </w: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Pr="006D0A28" w:rsidRDefault="001A68CD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6D0A28" w:rsidRPr="006D0A28" w:rsidRDefault="006D0A28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D0A28" w:rsidRPr="006D0A28" w:rsidRDefault="006D0A28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D0A28" w:rsidRPr="006D0A28" w:rsidRDefault="006D0A28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D0A28" w:rsidRPr="006D0A28" w:rsidRDefault="006D0A28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D0A28" w:rsidRPr="006D0A28" w:rsidRDefault="006D0A28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D0A28" w:rsidRPr="006D0A28" w:rsidRDefault="006D0A28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D0A28" w:rsidRPr="006D0A28" w:rsidRDefault="006D0A28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D0A28" w:rsidRPr="006D0A28" w:rsidRDefault="006D0A28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D0A28" w:rsidRPr="006D0A28" w:rsidRDefault="006D0A28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D0A28" w:rsidRPr="006D0A28" w:rsidRDefault="006D0A28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D0A28" w:rsidRPr="006D0A28" w:rsidRDefault="006D0A28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1.0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Pr="006D0A28" w:rsidRDefault="001A68CD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Pr="006D0A28" w:rsidRDefault="001A68CD" w:rsidP="008A24EE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3.5</w:t>
            </w: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4.0</w:t>
            </w: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3.0</w:t>
            </w: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6D0A28" w:rsidRDefault="001A68CD" w:rsidP="008A24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0A28">
              <w:rPr>
                <w:rFonts w:ascii="Arial" w:hAnsi="Arial" w:cs="Arial"/>
                <w:sz w:val="20"/>
                <w:lang w:val="es-ES"/>
              </w:rPr>
              <w:t>0.5</w:t>
            </w:r>
          </w:p>
        </w:tc>
        <w:tc>
          <w:tcPr>
            <w:tcW w:w="1984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z w:val="18"/>
                <w:szCs w:val="14"/>
                <w:lang w:val="en-US"/>
              </w:rPr>
              <w:t>3B, 4C, 7C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18"/>
                <w:szCs w:val="14"/>
                <w:lang w:val="en-US"/>
              </w:rPr>
            </w:pPr>
          </w:p>
        </w:tc>
      </w:tr>
      <w:tr w:rsidR="007E5F12" w:rsidTr="007E5F12">
        <w:trPr>
          <w:trHeight w:val="92"/>
        </w:trPr>
        <w:tc>
          <w:tcPr>
            <w:tcW w:w="92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Arial" w:hAnsi="Arial" w:cs="Arial"/>
                <w:sz w:val="18"/>
                <w:szCs w:val="14"/>
                <w:lang w:val="en-US"/>
              </w:rPr>
            </w:pPr>
          </w:p>
        </w:tc>
        <w:tc>
          <w:tcPr>
            <w:tcW w:w="478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right"/>
              <w:rPr>
                <w:rFonts w:ascii="Arial" w:hAnsi="Arial" w:cs="Arial"/>
                <w:sz w:val="20"/>
                <w:szCs w:val="14"/>
                <w:lang w:val="es-ES"/>
              </w:rPr>
            </w:pPr>
            <w:r>
              <w:rPr>
                <w:rFonts w:ascii="Arial" w:hAnsi="Arial" w:cs="Arial"/>
                <w:sz w:val="20"/>
                <w:szCs w:val="14"/>
                <w:lang w:val="es-ES"/>
              </w:rPr>
              <w:t>Subtotales: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12.0</w:t>
            </w: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12.0</w:t>
            </w:r>
          </w:p>
        </w:tc>
        <w:tc>
          <w:tcPr>
            <w:tcW w:w="198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5"/>
              <w:snapToGrid w:val="0"/>
              <w:jc w:val="both"/>
              <w:rPr>
                <w:rFonts w:cs="Arial"/>
                <w:b w:val="0"/>
                <w:sz w:val="18"/>
                <w:szCs w:val="14"/>
                <w:lang w:val="es-ES"/>
              </w:rPr>
            </w:pPr>
          </w:p>
        </w:tc>
      </w:tr>
      <w:tr w:rsidR="001A68CD" w:rsidTr="0053699F">
        <w:tc>
          <w:tcPr>
            <w:tcW w:w="10810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7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ESTRATEGIAS DE APRENDIZAJE</w:t>
            </w:r>
          </w:p>
          <w:p w:rsidR="00B31E87" w:rsidRPr="008118B2" w:rsidRDefault="00B31E87" w:rsidP="008118B2"/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Encuadre del curso, formación de equipos de trabajo, socialización con el grupo.</w:t>
            </w:r>
          </w:p>
          <w:p w:rsidR="001A68CD" w:rsidRDefault="001A68CD" w:rsidP="006F256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Esta unidad temática se abordará a partir de la estrategia de </w:t>
            </w:r>
            <w:r>
              <w:rPr>
                <w:rFonts w:ascii="Arial" w:hAnsi="Arial" w:cs="Arial"/>
                <w:sz w:val="20"/>
              </w:rPr>
              <w:t xml:space="preserve">aprendizaje basado en problemas (ABP). 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bCs w:val="0"/>
                <w:sz w:val="20"/>
              </w:rPr>
              <w:t xml:space="preserve"> facilitador </w:t>
            </w:r>
            <w:r w:rsidR="008118B2">
              <w:rPr>
                <w:rFonts w:ascii="Arial" w:hAnsi="Arial"/>
                <w:bCs w:val="0"/>
                <w:sz w:val="20"/>
              </w:rPr>
              <w:t>usará</w:t>
            </w:r>
            <w:r>
              <w:rPr>
                <w:rFonts w:ascii="Arial" w:hAnsi="Arial"/>
                <w:bCs w:val="0"/>
                <w:sz w:val="20"/>
              </w:rPr>
              <w:t xml:space="preserve"> los métodos </w:t>
            </w:r>
            <w:r>
              <w:rPr>
                <w:rFonts w:ascii="Arial" w:hAnsi="Arial"/>
                <w:sz w:val="20"/>
              </w:rPr>
              <w:t>deductivo e inductivo.</w:t>
            </w:r>
            <w:r>
              <w:rPr>
                <w:rFonts w:ascii="Arial" w:hAnsi="Arial" w:cs="Arial"/>
                <w:sz w:val="20"/>
              </w:rPr>
              <w:t xml:space="preserve"> Las técnicas y actividades que auxiliarán a la estrategia seleccionada serán las siguientes: </w:t>
            </w:r>
            <w:r w:rsidR="00B31E87" w:rsidRPr="006F256E">
              <w:rPr>
                <w:rFonts w:ascii="Arial" w:hAnsi="Arial" w:cs="Arial"/>
                <w:sz w:val="20"/>
              </w:rPr>
              <w:t xml:space="preserve">indagación bibliográfica y cibergráfica,  líneas del tiempo, monografías, </w:t>
            </w:r>
            <w:r>
              <w:rPr>
                <w:rFonts w:ascii="Arial" w:hAnsi="Arial" w:cs="Arial"/>
                <w:sz w:val="20"/>
              </w:rPr>
              <w:t>solución de ejercicios</w:t>
            </w:r>
            <w:r w:rsidR="006F256E">
              <w:rPr>
                <w:rFonts w:ascii="Arial" w:hAnsi="Arial" w:cs="Arial"/>
                <w:sz w:val="20"/>
              </w:rPr>
              <w:t xml:space="preserve"> con software de simulación numérica y </w:t>
            </w:r>
            <w:r>
              <w:rPr>
                <w:rFonts w:ascii="Arial" w:hAnsi="Arial" w:cs="Arial"/>
                <w:sz w:val="20"/>
              </w:rPr>
              <w:t>prácticas 1, 2 y 3.</w:t>
            </w:r>
          </w:p>
        </w:tc>
      </w:tr>
      <w:tr w:rsidR="001A68CD" w:rsidTr="0053699F">
        <w:tc>
          <w:tcPr>
            <w:tcW w:w="10810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7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LOS APRENDIZAJES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Evaluación Diagnóstica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Portafolio de evidencias:</w:t>
            </w:r>
          </w:p>
          <w:p w:rsidR="001A68CD" w:rsidRDefault="007411FF">
            <w:pPr>
              <w:jc w:val="both"/>
              <w:rPr>
                <w:rFonts w:ascii="Arial" w:hAnsi="Arial" w:cs="Arial"/>
                <w:sz w:val="20"/>
              </w:rPr>
            </w:pPr>
            <w:r w:rsidRPr="00A07A5F">
              <w:rPr>
                <w:rFonts w:ascii="Arial" w:hAnsi="Arial" w:cs="Arial"/>
                <w:sz w:val="20"/>
              </w:rPr>
              <w:t xml:space="preserve">Evaluación </w:t>
            </w:r>
            <w:r w:rsidRPr="00CA4E95">
              <w:rPr>
                <w:rFonts w:ascii="Arial" w:hAnsi="Arial" w:cs="Arial"/>
                <w:sz w:val="20"/>
              </w:rPr>
              <w:t xml:space="preserve">escrita </w:t>
            </w:r>
            <w:r w:rsidR="001A68CD" w:rsidRPr="00CA4E95">
              <w:rPr>
                <w:rFonts w:ascii="Arial" w:hAnsi="Arial" w:cs="Arial"/>
                <w:sz w:val="20"/>
              </w:rPr>
              <w:t xml:space="preserve">                         </w:t>
            </w:r>
            <w:r w:rsidR="00A07A5F" w:rsidRPr="00CA4E95">
              <w:rPr>
                <w:rFonts w:ascii="Arial" w:hAnsi="Arial" w:cs="Arial"/>
                <w:sz w:val="20"/>
              </w:rPr>
              <w:t xml:space="preserve">                              </w:t>
            </w:r>
            <w:r w:rsidR="00AB0051" w:rsidRPr="00CA4E95">
              <w:rPr>
                <w:rFonts w:ascii="Arial" w:hAnsi="Arial" w:cs="Arial"/>
                <w:sz w:val="20"/>
              </w:rPr>
              <w:t xml:space="preserve">   </w:t>
            </w:r>
            <w:r w:rsidR="0004059F" w:rsidRPr="00CA4E95">
              <w:rPr>
                <w:rFonts w:ascii="Arial" w:hAnsi="Arial" w:cs="Arial"/>
                <w:sz w:val="20"/>
              </w:rPr>
              <w:t xml:space="preserve">           </w:t>
            </w:r>
            <w:r w:rsidR="00AB0051" w:rsidRPr="00CA4E95">
              <w:rPr>
                <w:rFonts w:ascii="Arial" w:hAnsi="Arial" w:cs="Arial"/>
                <w:sz w:val="20"/>
              </w:rPr>
              <w:t xml:space="preserve">  </w:t>
            </w:r>
            <w:r w:rsidR="00CA4E95" w:rsidRPr="00CA4E95">
              <w:rPr>
                <w:rFonts w:ascii="Arial" w:hAnsi="Arial" w:cs="Arial"/>
                <w:sz w:val="20"/>
              </w:rPr>
              <w:t>3</w:t>
            </w:r>
            <w:r w:rsidR="001A68CD" w:rsidRPr="00CA4E95">
              <w:rPr>
                <w:rFonts w:ascii="Arial" w:hAnsi="Arial" w:cs="Arial"/>
                <w:sz w:val="20"/>
              </w:rPr>
              <w:t>0%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Prácticas de laboratorio (reportes) </w:t>
            </w:r>
            <w:r w:rsidR="00A07A5F">
              <w:rPr>
                <w:rFonts w:ascii="Arial" w:hAnsi="Arial" w:cs="Arial"/>
                <w:sz w:val="20"/>
              </w:rPr>
              <w:t xml:space="preserve">                              </w:t>
            </w:r>
            <w:r w:rsidR="008A130C">
              <w:rPr>
                <w:rFonts w:ascii="Arial" w:hAnsi="Arial" w:cs="Arial"/>
                <w:sz w:val="20"/>
              </w:rPr>
              <w:t xml:space="preserve"> </w:t>
            </w:r>
            <w:r w:rsidR="00AB0051">
              <w:rPr>
                <w:rFonts w:ascii="Arial" w:hAnsi="Arial" w:cs="Arial"/>
                <w:sz w:val="20"/>
              </w:rPr>
              <w:t xml:space="preserve"> </w:t>
            </w:r>
            <w:r w:rsidR="0004059F">
              <w:rPr>
                <w:rFonts w:ascii="Arial" w:hAnsi="Arial" w:cs="Arial"/>
                <w:sz w:val="20"/>
              </w:rPr>
              <w:t xml:space="preserve">           </w:t>
            </w:r>
            <w:r w:rsidR="00AB0051">
              <w:rPr>
                <w:rFonts w:ascii="Arial" w:hAnsi="Arial" w:cs="Arial"/>
                <w:sz w:val="20"/>
              </w:rPr>
              <w:t xml:space="preserve">  </w:t>
            </w:r>
            <w:r w:rsidR="00521CD7">
              <w:rPr>
                <w:rFonts w:ascii="Arial" w:hAnsi="Arial" w:cs="Arial"/>
                <w:sz w:val="20"/>
              </w:rPr>
              <w:t xml:space="preserve"> </w:t>
            </w:r>
            <w:r w:rsidR="00AB0051">
              <w:rPr>
                <w:rFonts w:ascii="Arial" w:hAnsi="Arial" w:cs="Arial"/>
                <w:sz w:val="20"/>
              </w:rPr>
              <w:t xml:space="preserve"> </w:t>
            </w:r>
            <w:r w:rsidR="002A73ED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%</w:t>
            </w:r>
          </w:p>
          <w:p w:rsidR="001A68CD" w:rsidRDefault="001A68CD" w:rsidP="003F4E73">
            <w:pPr>
              <w:tabs>
                <w:tab w:val="left" w:pos="67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Reportes de indagación sobre temas solicitados          </w:t>
            </w:r>
            <w:r w:rsidR="002A73ED">
              <w:rPr>
                <w:rFonts w:ascii="Arial" w:hAnsi="Arial" w:cs="Arial"/>
                <w:sz w:val="20"/>
              </w:rPr>
              <w:t xml:space="preserve">  </w:t>
            </w:r>
            <w:r w:rsidR="008A130C">
              <w:rPr>
                <w:rFonts w:ascii="Arial" w:hAnsi="Arial" w:cs="Arial"/>
                <w:sz w:val="20"/>
              </w:rPr>
              <w:t xml:space="preserve"> </w:t>
            </w:r>
            <w:r w:rsidR="0004059F">
              <w:rPr>
                <w:rFonts w:ascii="Arial" w:hAnsi="Arial" w:cs="Arial"/>
                <w:sz w:val="20"/>
              </w:rPr>
              <w:t xml:space="preserve">           </w:t>
            </w:r>
            <w:r w:rsidR="00CA4E95">
              <w:rPr>
                <w:rFonts w:ascii="Arial" w:hAnsi="Arial" w:cs="Arial"/>
                <w:sz w:val="20"/>
              </w:rPr>
              <w:t xml:space="preserve"> </w:t>
            </w:r>
            <w:r w:rsidR="00521CD7">
              <w:rPr>
                <w:rFonts w:ascii="Arial" w:hAnsi="Arial" w:cs="Arial"/>
                <w:sz w:val="20"/>
              </w:rPr>
              <w:t xml:space="preserve">     </w:t>
            </w:r>
            <w:r w:rsidR="00CA4E95">
              <w:rPr>
                <w:rFonts w:ascii="Arial" w:hAnsi="Arial" w:cs="Arial"/>
                <w:sz w:val="20"/>
              </w:rPr>
              <w:t>1</w:t>
            </w:r>
            <w:r w:rsidR="002A73ED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%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Solución de ejercicios                     </w:t>
            </w:r>
            <w:r w:rsidR="00A07A5F"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8A130C">
              <w:rPr>
                <w:rFonts w:ascii="Arial" w:hAnsi="Arial" w:cs="Arial"/>
                <w:sz w:val="20"/>
              </w:rPr>
              <w:t xml:space="preserve">    </w:t>
            </w:r>
            <w:r w:rsidR="0004059F">
              <w:rPr>
                <w:rFonts w:ascii="Arial" w:hAnsi="Arial" w:cs="Arial"/>
                <w:sz w:val="20"/>
              </w:rPr>
              <w:t xml:space="preserve">           </w:t>
            </w:r>
            <w:r w:rsidR="00521CD7">
              <w:rPr>
                <w:rFonts w:ascii="Arial" w:hAnsi="Arial" w:cs="Arial"/>
                <w:sz w:val="20"/>
              </w:rPr>
              <w:t xml:space="preserve">     </w:t>
            </w:r>
            <w:r w:rsidR="002A73ED">
              <w:rPr>
                <w:rFonts w:ascii="Arial" w:hAnsi="Arial" w:cs="Arial"/>
                <w:sz w:val="20"/>
              </w:rPr>
              <w:t>30</w:t>
            </w:r>
            <w:r w:rsidR="0004059F">
              <w:rPr>
                <w:rFonts w:ascii="Arial" w:hAnsi="Arial" w:cs="Arial"/>
                <w:sz w:val="20"/>
              </w:rPr>
              <w:t>%</w:t>
            </w:r>
          </w:p>
          <w:p w:rsidR="007411FF" w:rsidRDefault="001A68CD" w:rsidP="002A73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Rúbricas de </w:t>
            </w:r>
            <w:r w:rsidR="002A73ED" w:rsidRPr="002A73ED">
              <w:rPr>
                <w:rFonts w:ascii="Arial" w:hAnsi="Arial"/>
                <w:bCs w:val="0"/>
                <w:sz w:val="20"/>
              </w:rPr>
              <w:t>heteroevaluación</w:t>
            </w:r>
            <w:r w:rsidR="002A73ED">
              <w:rPr>
                <w:rFonts w:ascii="Arial" w:hAnsi="Arial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autoevaluación y coevaluación</w:t>
            </w:r>
            <w:r w:rsidR="002A73ED">
              <w:rPr>
                <w:rFonts w:ascii="Arial" w:hAnsi="Arial" w:cs="Arial"/>
                <w:sz w:val="20"/>
              </w:rPr>
              <w:t>.</w:t>
            </w:r>
            <w:r w:rsidR="0004059F">
              <w:rPr>
                <w:rFonts w:ascii="Arial" w:hAnsi="Arial" w:cs="Arial"/>
                <w:sz w:val="20"/>
              </w:rPr>
              <w:t xml:space="preserve">   </w:t>
            </w:r>
          </w:p>
        </w:tc>
      </w:tr>
    </w:tbl>
    <w:p w:rsidR="001A68CD" w:rsidRDefault="006A02AD" w:rsidP="008A24EE">
      <w:pPr>
        <w:tabs>
          <w:tab w:val="left" w:pos="6660"/>
          <w:tab w:val="left" w:pos="95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24EE">
        <w:rPr>
          <w:rFonts w:ascii="Arial" w:hAnsi="Arial" w:cs="Arial"/>
        </w:rPr>
        <w:tab/>
      </w:r>
    </w:p>
    <w:p w:rsidR="001A68CD" w:rsidRDefault="001A68CD">
      <w:pPr>
        <w:pageBreakBefore/>
        <w:tabs>
          <w:tab w:val="left" w:pos="622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tbl>
      <w:tblPr>
        <w:tblW w:w="0" w:type="auto"/>
        <w:tblLayout w:type="fixed"/>
        <w:tblLook w:val="0000"/>
      </w:tblPr>
      <w:tblGrid>
        <w:gridCol w:w="2880"/>
        <w:gridCol w:w="5444"/>
        <w:gridCol w:w="950"/>
        <w:gridCol w:w="446"/>
        <w:gridCol w:w="540"/>
        <w:gridCol w:w="540"/>
      </w:tblGrid>
      <w:tr w:rsidR="001A68CD" w:rsidTr="0076041B">
        <w:tc>
          <w:tcPr>
            <w:tcW w:w="288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444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Teoría de los Circuitos</w:t>
            </w:r>
          </w:p>
        </w:tc>
        <w:tc>
          <w:tcPr>
            <w:tcW w:w="95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  <w:shd w:val="clear" w:color="auto" w:fill="auto"/>
          </w:tcPr>
          <w:p w:rsidR="001A68CD" w:rsidRDefault="0053699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1A68CD" w:rsidRDefault="001A68CD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454"/>
        <w:gridCol w:w="1211"/>
        <w:gridCol w:w="663"/>
        <w:gridCol w:w="900"/>
        <w:gridCol w:w="916"/>
        <w:gridCol w:w="1778"/>
      </w:tblGrid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 w:rsidP="0053699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II                              </w:t>
            </w:r>
            <w:r w:rsidR="0053699F">
              <w:rPr>
                <w:rFonts w:ascii="Arial" w:hAnsi="Arial" w:cs="Arial"/>
                <w:sz w:val="20"/>
              </w:rPr>
              <w:t xml:space="preserve">             </w:t>
            </w:r>
            <w:r w:rsidR="006D06FD">
              <w:rPr>
                <w:rFonts w:ascii="Arial" w:hAnsi="Arial" w:cs="Arial"/>
                <w:sz w:val="20"/>
              </w:rPr>
              <w:t xml:space="preserve">   </w:t>
            </w:r>
            <w:r w:rsidR="0053699F">
              <w:rPr>
                <w:rFonts w:ascii="Arial" w:hAnsi="Arial" w:cs="Arial"/>
                <w:sz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</w:rPr>
              <w:t>NOMBRE: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color w:val="000000"/>
                <w:sz w:val="20"/>
              </w:rPr>
              <w:t>Circuitos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RC, RL, y RLC serie y paralelo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A53493" w:rsidRDefault="001A68CD" w:rsidP="00A53493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A53493" w:rsidRDefault="00A53493" w:rsidP="00A53493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66F1" w:rsidRDefault="009966F1" w:rsidP="001D195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Calcula tensiones y corrientes en circuitos eléctricos</w:t>
            </w:r>
            <w:r w:rsidR="005F70FB">
              <w:rPr>
                <w:rFonts w:ascii="Arial" w:hAnsi="Arial" w:cs="Arial"/>
                <w:color w:val="000000"/>
                <w:sz w:val="20"/>
              </w:rPr>
              <w:t xml:space="preserve"> que contienen uno o dos elementos que almacenan energía</w:t>
            </w:r>
            <w:r w:rsidR="0049456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a partir de la</w:t>
            </w:r>
            <w:r w:rsidR="001D1959">
              <w:rPr>
                <w:rFonts w:ascii="Arial" w:hAnsi="Arial" w:cs="Arial"/>
                <w:color w:val="000000"/>
                <w:sz w:val="20"/>
              </w:rPr>
              <w:t>s restricciones dadas por las interconexiones de sus elementos y las relaciones tensión corriente.</w:t>
            </w:r>
          </w:p>
          <w:p w:rsidR="008A130C" w:rsidRDefault="008A130C" w:rsidP="001D195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A68CD" w:rsidTr="0053699F">
        <w:trPr>
          <w:cantSplit/>
          <w:trHeight w:val="922"/>
        </w:trPr>
        <w:tc>
          <w:tcPr>
            <w:tcW w:w="851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45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87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:rsidR="001A68CD" w:rsidRDefault="001A68C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81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 TAA</w:t>
            </w: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778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1A68CD" w:rsidRPr="0053699F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53699F">
              <w:rPr>
                <w:rFonts w:ascii="Arial" w:hAnsi="Arial" w:cs="Arial"/>
                <w:b/>
                <w:sz w:val="20"/>
              </w:rPr>
              <w:t>CLAVE BIBLIOGRÁFICA</w:t>
            </w:r>
          </w:p>
        </w:tc>
      </w:tr>
      <w:tr w:rsidR="001A68CD" w:rsidTr="0053699F">
        <w:trPr>
          <w:cantSplit/>
          <w:trHeight w:val="3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663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8CD" w:rsidTr="0053699F">
        <w:trPr>
          <w:trHeight w:val="2018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2.1.1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</w:t>
            </w:r>
          </w:p>
          <w:p w:rsidR="001A68CD" w:rsidRDefault="001A68CD">
            <w:pPr>
              <w:widowControl w:val="0"/>
              <w:autoSpaceDE w:val="0"/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2.2.1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2.2.2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2.3.1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2.3.2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2.4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2.4.1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2.4.2</w:t>
            </w:r>
          </w:p>
          <w:p w:rsidR="00A53493" w:rsidRDefault="00A53493">
            <w:pPr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4454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Los circuitos RC y RL sin fuente</w:t>
            </w:r>
          </w:p>
          <w:p w:rsidR="001A68CD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El capacitor y el inductor, la relación tensión-corriente del capacitor, la relación tensión-corriente del inductor</w:t>
            </w:r>
          </w:p>
          <w:p w:rsidR="001A68CD" w:rsidRDefault="001A68CD" w:rsidP="00A53493">
            <w:pPr>
              <w:tabs>
                <w:tab w:val="left" w:pos="1680"/>
              </w:tabs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Análisis de circuitos de RC y RL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Circuitos de la forma red resistiva lineal con fuentes conectada a un capacitor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Circuitos de la forma red resistiva lineal con fuentes conectada a un inductor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Circuitos RLC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Circuito RLC serie sin fuente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Circuito RLC paralelo sin fuente</w:t>
            </w:r>
          </w:p>
          <w:p w:rsidR="001A68CD" w:rsidRDefault="001A68C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Análisis de circuitos RLC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Circuito RLC serie con fuente independiente de tensión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Circuito RLC paralelo con fuente independiente de corriente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Análisis de circuitos RC, RL, y RLC serie y paralelo asistido por computadora</w:t>
            </w:r>
          </w:p>
        </w:tc>
        <w:tc>
          <w:tcPr>
            <w:tcW w:w="1211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1.5</w:t>
            </w:r>
          </w:p>
          <w:p w:rsidR="001A68CD" w:rsidRDefault="001A68CD">
            <w:pPr>
              <w:jc w:val="center"/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4.5</w:t>
            </w:r>
          </w:p>
        </w:tc>
        <w:tc>
          <w:tcPr>
            <w:tcW w:w="663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1.5</w:t>
            </w:r>
          </w:p>
          <w:p w:rsidR="001A68CD" w:rsidRDefault="001A68CD">
            <w:pPr>
              <w:jc w:val="center"/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3.0</w:t>
            </w:r>
          </w:p>
        </w:tc>
        <w:tc>
          <w:tcPr>
            <w:tcW w:w="1778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3B, 4C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A68CD" w:rsidTr="0053699F">
        <w:trPr>
          <w:trHeight w:val="256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Arial" w:hAnsi="Arial" w:cs="Arial"/>
                <w:sz w:val="18"/>
                <w:szCs w:val="14"/>
                <w:lang w:val="en-US"/>
              </w:rPr>
            </w:pPr>
          </w:p>
        </w:tc>
        <w:tc>
          <w:tcPr>
            <w:tcW w:w="4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right"/>
              <w:rPr>
                <w:rFonts w:ascii="Arial" w:hAnsi="Arial" w:cs="Arial"/>
                <w:sz w:val="20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  <w:lang w:val="en-US"/>
              </w:rPr>
              <w:t>Subtotales</w:t>
            </w:r>
            <w:proofErr w:type="spellEnd"/>
            <w:r>
              <w:rPr>
                <w:rFonts w:ascii="Arial" w:hAnsi="Arial" w:cs="Arial"/>
                <w:sz w:val="20"/>
                <w:szCs w:val="14"/>
                <w:lang w:val="en-US"/>
              </w:rPr>
              <w:t>:</w:t>
            </w:r>
          </w:p>
        </w:tc>
        <w:tc>
          <w:tcPr>
            <w:tcW w:w="12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12.0</w:t>
            </w:r>
          </w:p>
        </w:tc>
        <w:tc>
          <w:tcPr>
            <w:tcW w:w="66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tabs>
                <w:tab w:val="left" w:pos="259"/>
              </w:tabs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9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tabs>
                <w:tab w:val="left" w:pos="259"/>
              </w:tabs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12.0</w:t>
            </w:r>
          </w:p>
        </w:tc>
        <w:tc>
          <w:tcPr>
            <w:tcW w:w="17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5"/>
              <w:snapToGrid w:val="0"/>
              <w:jc w:val="both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7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ESTRATEGIAS DE APRENDIZAJE</w:t>
            </w:r>
          </w:p>
          <w:p w:rsidR="006F256E" w:rsidRDefault="006F256E" w:rsidP="006F256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 xml:space="preserve">Esta unidad de aprendizaje se abordará mediante la estrategia de </w:t>
            </w:r>
            <w:r>
              <w:rPr>
                <w:rFonts w:ascii="Arial" w:hAnsi="Arial" w:cs="Arial"/>
                <w:sz w:val="20"/>
              </w:rPr>
              <w:t xml:space="preserve">aprendizaje basado en problemas (ABP).  </w:t>
            </w:r>
            <w:r>
              <w:rPr>
                <w:rFonts w:ascii="Arial" w:hAnsi="Arial"/>
                <w:bCs w:val="0"/>
                <w:sz w:val="20"/>
              </w:rPr>
              <w:t xml:space="preserve">El facilitador aplicará los métodos de enseñanza expositivo, sintético, deductivo e inductivo. </w:t>
            </w:r>
            <w:r>
              <w:rPr>
                <w:rFonts w:ascii="Arial" w:hAnsi="Arial"/>
                <w:sz w:val="20"/>
              </w:rPr>
              <w:t>Las técnicas y actividades de aprendizaje que auxiliarán a la estrategia seleccionada serán las siguientes: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61A7">
              <w:rPr>
                <w:rFonts w:ascii="Arial" w:hAnsi="Arial" w:cs="Arial"/>
                <w:sz w:val="20"/>
              </w:rPr>
              <w:t xml:space="preserve">indagación </w:t>
            </w:r>
            <w:r w:rsidR="007670DB">
              <w:rPr>
                <w:rFonts w:ascii="Arial" w:hAnsi="Arial" w:cs="Arial"/>
                <w:sz w:val="20"/>
              </w:rPr>
              <w:t xml:space="preserve">bibliográfica y cibergráfica, </w:t>
            </w:r>
            <w:r w:rsidR="00CA61A7">
              <w:rPr>
                <w:rFonts w:ascii="Arial" w:hAnsi="Arial" w:cs="Arial"/>
                <w:sz w:val="20"/>
              </w:rPr>
              <w:t xml:space="preserve">organizadores gráficos, </w:t>
            </w:r>
            <w:r w:rsidRPr="00CA61A7">
              <w:rPr>
                <w:rFonts w:ascii="Arial" w:hAnsi="Arial" w:cs="Arial"/>
                <w:sz w:val="20"/>
              </w:rPr>
              <w:t>solución de ejercicios con software de simulación numérica</w:t>
            </w:r>
            <w:r w:rsidR="007F1307">
              <w:rPr>
                <w:rFonts w:ascii="Arial" w:hAnsi="Arial" w:cs="Arial"/>
                <w:sz w:val="20"/>
              </w:rPr>
              <w:t xml:space="preserve"> y</w:t>
            </w:r>
            <w:r w:rsidR="00CA61A7">
              <w:rPr>
                <w:rFonts w:ascii="Arial" w:hAnsi="Arial" w:cs="Arial"/>
                <w:sz w:val="20"/>
              </w:rPr>
              <w:t xml:space="preserve"> prácticas 4 y 5.</w:t>
            </w:r>
          </w:p>
          <w:p w:rsidR="001A68CD" w:rsidRDefault="001A68CD" w:rsidP="00CA61A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cs="Arial"/>
                <w:sz w:val="20"/>
              </w:rPr>
            </w:pP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7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LOS APRENDIZAJES</w:t>
            </w:r>
          </w:p>
          <w:p w:rsidR="002A73ED" w:rsidRDefault="002A73ED" w:rsidP="002A73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Portafolio de evidencias:</w:t>
            </w:r>
          </w:p>
          <w:p w:rsidR="002A73ED" w:rsidRDefault="002A73ED" w:rsidP="002A73ED">
            <w:pPr>
              <w:jc w:val="both"/>
              <w:rPr>
                <w:rFonts w:ascii="Arial" w:hAnsi="Arial" w:cs="Arial"/>
                <w:sz w:val="20"/>
              </w:rPr>
            </w:pPr>
            <w:r w:rsidRPr="00A07A5F">
              <w:rPr>
                <w:rFonts w:ascii="Arial" w:hAnsi="Arial" w:cs="Arial"/>
                <w:sz w:val="20"/>
              </w:rPr>
              <w:t xml:space="preserve">Evaluación </w:t>
            </w:r>
            <w:r w:rsidRPr="00CA4E95">
              <w:rPr>
                <w:rFonts w:ascii="Arial" w:hAnsi="Arial" w:cs="Arial"/>
                <w:sz w:val="20"/>
              </w:rPr>
              <w:t xml:space="preserve">escrita                                                       </w:t>
            </w:r>
            <w:r w:rsidR="006D06FD" w:rsidRPr="00CA4E95">
              <w:rPr>
                <w:rFonts w:ascii="Arial" w:hAnsi="Arial" w:cs="Arial"/>
                <w:sz w:val="20"/>
              </w:rPr>
              <w:t xml:space="preserve">            </w:t>
            </w:r>
            <w:r w:rsidRPr="00CA4E95">
              <w:rPr>
                <w:rFonts w:ascii="Arial" w:hAnsi="Arial" w:cs="Arial"/>
                <w:sz w:val="20"/>
              </w:rPr>
              <w:t xml:space="preserve"> </w:t>
            </w:r>
            <w:r w:rsidR="007F1307" w:rsidRPr="00CA4E95">
              <w:rPr>
                <w:rFonts w:ascii="Arial" w:hAnsi="Arial" w:cs="Arial"/>
                <w:sz w:val="20"/>
              </w:rPr>
              <w:t xml:space="preserve">     </w:t>
            </w:r>
            <w:r w:rsidR="00CA4E95" w:rsidRPr="00CA4E95">
              <w:rPr>
                <w:rFonts w:ascii="Arial" w:hAnsi="Arial" w:cs="Arial"/>
                <w:sz w:val="20"/>
              </w:rPr>
              <w:t>3</w:t>
            </w:r>
            <w:r w:rsidRPr="00CA4E95">
              <w:rPr>
                <w:rFonts w:ascii="Arial" w:hAnsi="Arial" w:cs="Arial"/>
                <w:sz w:val="20"/>
              </w:rPr>
              <w:t>0%</w:t>
            </w:r>
          </w:p>
          <w:p w:rsidR="002A73ED" w:rsidRDefault="002A73ED" w:rsidP="002A73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Prácticas de laboratorio (reportes)                               </w:t>
            </w:r>
            <w:r w:rsidR="008A130C">
              <w:rPr>
                <w:rFonts w:ascii="Arial" w:hAnsi="Arial" w:cs="Arial"/>
                <w:sz w:val="20"/>
              </w:rPr>
              <w:t xml:space="preserve"> </w:t>
            </w:r>
            <w:r w:rsidR="007F1307">
              <w:rPr>
                <w:rFonts w:ascii="Arial" w:hAnsi="Arial" w:cs="Arial"/>
                <w:sz w:val="20"/>
              </w:rPr>
              <w:t xml:space="preserve">    </w:t>
            </w:r>
            <w:r w:rsidR="006D06FD">
              <w:rPr>
                <w:rFonts w:ascii="Arial" w:hAnsi="Arial" w:cs="Arial"/>
                <w:sz w:val="20"/>
              </w:rPr>
              <w:t xml:space="preserve">           </w:t>
            </w:r>
            <w:r w:rsidR="00521CD7">
              <w:rPr>
                <w:rFonts w:ascii="Arial" w:hAnsi="Arial" w:cs="Arial"/>
                <w:sz w:val="20"/>
              </w:rPr>
              <w:t xml:space="preserve"> </w:t>
            </w:r>
            <w:r w:rsidR="006D06F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25%</w:t>
            </w:r>
          </w:p>
          <w:p w:rsidR="002A73ED" w:rsidRDefault="002A73ED" w:rsidP="002A73ED">
            <w:pPr>
              <w:tabs>
                <w:tab w:val="left" w:pos="67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Reportes de indagación sobre temas solicitados            </w:t>
            </w:r>
            <w:r w:rsidR="008A130C">
              <w:rPr>
                <w:rFonts w:ascii="Arial" w:hAnsi="Arial" w:cs="Arial"/>
                <w:sz w:val="20"/>
              </w:rPr>
              <w:t xml:space="preserve">   </w:t>
            </w:r>
            <w:r w:rsidR="006D06FD">
              <w:rPr>
                <w:rFonts w:ascii="Arial" w:hAnsi="Arial" w:cs="Arial"/>
                <w:sz w:val="20"/>
              </w:rPr>
              <w:t xml:space="preserve">           </w:t>
            </w:r>
            <w:r w:rsidR="00521CD7">
              <w:rPr>
                <w:rFonts w:ascii="Arial" w:hAnsi="Arial" w:cs="Arial"/>
                <w:sz w:val="20"/>
              </w:rPr>
              <w:t xml:space="preserve">     </w:t>
            </w:r>
            <w:r w:rsidR="00CA4E9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5%</w:t>
            </w:r>
          </w:p>
          <w:p w:rsidR="002A73ED" w:rsidRDefault="002A73ED" w:rsidP="002A73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Solución de ejercicios                                                    </w:t>
            </w:r>
            <w:r w:rsidR="008A130C">
              <w:rPr>
                <w:rFonts w:ascii="Arial" w:hAnsi="Arial" w:cs="Arial"/>
                <w:sz w:val="20"/>
              </w:rPr>
              <w:t xml:space="preserve">    </w:t>
            </w:r>
            <w:r w:rsidR="006D06FD">
              <w:rPr>
                <w:rFonts w:ascii="Arial" w:hAnsi="Arial" w:cs="Arial"/>
                <w:sz w:val="20"/>
              </w:rPr>
              <w:t xml:space="preserve">            </w:t>
            </w:r>
            <w:r w:rsidR="00521CD7">
              <w:rPr>
                <w:rFonts w:ascii="Arial" w:hAnsi="Arial" w:cs="Arial"/>
                <w:sz w:val="20"/>
              </w:rPr>
              <w:t xml:space="preserve">     </w:t>
            </w:r>
            <w:r w:rsidR="006D06FD">
              <w:rPr>
                <w:rFonts w:ascii="Arial" w:hAnsi="Arial" w:cs="Arial"/>
                <w:sz w:val="20"/>
              </w:rPr>
              <w:t>30%</w:t>
            </w:r>
          </w:p>
          <w:p w:rsidR="002A73ED" w:rsidRDefault="002A73ED" w:rsidP="002A73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Rúbricas de </w:t>
            </w:r>
            <w:r w:rsidRPr="002A73ED">
              <w:rPr>
                <w:rFonts w:ascii="Arial" w:hAnsi="Arial"/>
                <w:bCs w:val="0"/>
                <w:sz w:val="20"/>
              </w:rPr>
              <w:t>heteroevaluación</w:t>
            </w:r>
            <w:r>
              <w:rPr>
                <w:rFonts w:ascii="Arial" w:hAnsi="Arial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autoevaluación y coevaluación.</w:t>
            </w:r>
            <w:r w:rsidR="006D06FD">
              <w:rPr>
                <w:rFonts w:ascii="Arial" w:hAnsi="Arial" w:cs="Arial"/>
                <w:sz w:val="20"/>
              </w:rPr>
              <w:t xml:space="preserve">   </w:t>
            </w:r>
          </w:p>
          <w:p w:rsidR="001A68CD" w:rsidRDefault="001A68CD" w:rsidP="002A73ED">
            <w:pPr>
              <w:rPr>
                <w:rFonts w:ascii="Arial" w:hAnsi="Arial" w:cs="Arial"/>
                <w:sz w:val="20"/>
              </w:rPr>
            </w:pPr>
          </w:p>
        </w:tc>
      </w:tr>
    </w:tbl>
    <w:p w:rsidR="0076041B" w:rsidRDefault="0076041B"/>
    <w:p w:rsidR="001A68CD" w:rsidRDefault="0076041B" w:rsidP="0076041B">
      <w:pPr>
        <w:rPr>
          <w:rFonts w:ascii="Arial" w:hAnsi="Arial" w:cs="Arial"/>
          <w:sz w:val="20"/>
        </w:rPr>
      </w:pPr>
      <w:r>
        <w:br w:type="page"/>
      </w:r>
    </w:p>
    <w:tbl>
      <w:tblPr>
        <w:tblW w:w="0" w:type="auto"/>
        <w:tblLayout w:type="fixed"/>
        <w:tblLook w:val="0000"/>
      </w:tblPr>
      <w:tblGrid>
        <w:gridCol w:w="2880"/>
        <w:gridCol w:w="5444"/>
        <w:gridCol w:w="950"/>
        <w:gridCol w:w="446"/>
        <w:gridCol w:w="540"/>
        <w:gridCol w:w="540"/>
      </w:tblGrid>
      <w:tr w:rsidR="001A68CD" w:rsidTr="0076041B">
        <w:tc>
          <w:tcPr>
            <w:tcW w:w="288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444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Teoría de los Circuitos</w:t>
            </w:r>
          </w:p>
        </w:tc>
        <w:tc>
          <w:tcPr>
            <w:tcW w:w="95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  <w:shd w:val="clear" w:color="auto" w:fill="auto"/>
          </w:tcPr>
          <w:p w:rsidR="001A68CD" w:rsidRDefault="0053699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1A68CD" w:rsidRDefault="001A68CD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819"/>
        <w:gridCol w:w="856"/>
        <w:gridCol w:w="720"/>
        <w:gridCol w:w="692"/>
        <w:gridCol w:w="851"/>
        <w:gridCol w:w="1984"/>
      </w:tblGrid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 w:rsidP="005F2F2E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III    </w:t>
            </w:r>
            <w:r w:rsidR="00A30E4D"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6D06FD"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b/>
                <w:sz w:val="20"/>
              </w:rPr>
              <w:t>NOMBRE: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color w:val="000000"/>
                <w:sz w:val="20"/>
              </w:rPr>
              <w:t>Estado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estacionario sinusoidal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3F4E73" w:rsidRDefault="003F4E73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D1959" w:rsidRDefault="001D1959" w:rsidP="004F4183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Calcula tensiones y corrientes en circuitos eléctricos </w:t>
            </w:r>
            <w:r w:rsidR="004F4183">
              <w:rPr>
                <w:rFonts w:ascii="Arial" w:hAnsi="Arial" w:cs="Arial"/>
                <w:color w:val="000000"/>
                <w:sz w:val="20"/>
              </w:rPr>
              <w:t xml:space="preserve">con fuentes sinusoidales </w:t>
            </w:r>
            <w:r>
              <w:rPr>
                <w:rFonts w:ascii="Arial" w:hAnsi="Arial" w:cs="Arial"/>
                <w:color w:val="000000"/>
                <w:sz w:val="20"/>
              </w:rPr>
              <w:t>a partir de las restricciones dadas por las interconexiones de sus elementos y las relaciones tensión corriente.</w:t>
            </w:r>
          </w:p>
          <w:p w:rsidR="001D1959" w:rsidRDefault="001D1959" w:rsidP="001D195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A68CD" w:rsidTr="0053699F">
        <w:trPr>
          <w:cantSplit/>
          <w:trHeight w:val="922"/>
        </w:trPr>
        <w:tc>
          <w:tcPr>
            <w:tcW w:w="851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819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57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:rsidR="001A68CD" w:rsidRDefault="001A68C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 TAA</w:t>
            </w:r>
          </w:p>
          <w:p w:rsidR="001A68CD" w:rsidRDefault="001A68CD" w:rsidP="005369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98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1A68CD" w:rsidRPr="0053699F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53699F">
              <w:rPr>
                <w:rFonts w:ascii="Arial" w:hAnsi="Arial" w:cs="Arial"/>
                <w:b/>
                <w:sz w:val="20"/>
              </w:rPr>
              <w:t>CLAVE BIBLIOGRÁFICA</w:t>
            </w:r>
          </w:p>
        </w:tc>
      </w:tr>
      <w:tr w:rsidR="001A68CD" w:rsidTr="0053699F">
        <w:trPr>
          <w:cantSplit/>
          <w:trHeight w:val="3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8CD" w:rsidTr="0053699F">
        <w:trPr>
          <w:trHeight w:val="2581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3.1.1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3.1.2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3.1.3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3.1.4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3.2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3.2.1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3.2.2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3.3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3.3.1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3.3.2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3.4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3.4.1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  3.4.2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  3.4.3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  3.4.4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3.5</w:t>
            </w:r>
          </w:p>
        </w:tc>
        <w:tc>
          <w:tcPr>
            <w:tcW w:w="4819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</w:t>
            </w:r>
            <w:r w:rsidR="0053181A">
              <w:rPr>
                <w:rFonts w:ascii="Arial" w:hAnsi="Arial" w:cs="Arial"/>
                <w:sz w:val="20"/>
                <w:lang w:val="es-ES_tradnl"/>
              </w:rPr>
              <w:t>aracterísticas de las señales si</w:t>
            </w:r>
            <w:r>
              <w:rPr>
                <w:rFonts w:ascii="Arial" w:hAnsi="Arial" w:cs="Arial"/>
                <w:sz w:val="20"/>
                <w:lang w:val="es-ES_tradnl"/>
              </w:rPr>
              <w:t>n</w:t>
            </w:r>
            <w:r w:rsidR="0053181A">
              <w:rPr>
                <w:rFonts w:ascii="Arial" w:hAnsi="Arial" w:cs="Arial"/>
                <w:sz w:val="20"/>
                <w:lang w:val="es-ES_tradnl"/>
              </w:rPr>
              <w:t>us</w:t>
            </w:r>
            <w:r>
              <w:rPr>
                <w:rFonts w:ascii="Arial" w:hAnsi="Arial" w:cs="Arial"/>
                <w:sz w:val="20"/>
                <w:lang w:val="es-ES_tradnl"/>
              </w:rPr>
              <w:t>oidales</w:t>
            </w:r>
          </w:p>
          <w:p w:rsidR="001A68CD" w:rsidRDefault="001A68C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Período y frecuencia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Valor máximo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Valor </w:t>
            </w: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rms</w:t>
            </w:r>
            <w:proofErr w:type="spellEnd"/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Ángulo de fase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Fasores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Relaciones </w:t>
            </w: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fasoriales</w:t>
            </w:r>
            <w:proofErr w:type="spellEnd"/>
            <w:r>
              <w:rPr>
                <w:rFonts w:ascii="Arial" w:hAnsi="Arial" w:cs="Arial"/>
                <w:sz w:val="20"/>
                <w:lang w:val="es-ES_tradnl"/>
              </w:rPr>
              <w:t xml:space="preserve"> para R, L y C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Impedancia y Admitancia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Arreglos de impedancias y Admitancias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Impedancias y admitancias en serie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Impedancias y admitancias en paralelo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Análisis de estado estacionario sinusoidal en el dominio de la frecuencia</w:t>
            </w:r>
          </w:p>
          <w:p w:rsidR="001A68CD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Análisis de mallas</w:t>
            </w:r>
          </w:p>
          <w:p w:rsidR="001A68CD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Análisis de nodos</w:t>
            </w:r>
          </w:p>
          <w:p w:rsidR="001A68CD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El principio de superposición</w:t>
            </w:r>
          </w:p>
          <w:p w:rsidR="001A68CD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Teoremas de </w:t>
            </w: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Thévenin</w:t>
            </w:r>
            <w:proofErr w:type="spellEnd"/>
            <w:r>
              <w:rPr>
                <w:rFonts w:ascii="Arial" w:hAnsi="Arial" w:cs="Arial"/>
                <w:sz w:val="20"/>
                <w:lang w:val="es-ES_tradnl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Norton</w:t>
            </w:r>
            <w:proofErr w:type="spellEnd"/>
          </w:p>
          <w:p w:rsidR="001A68CD" w:rsidRDefault="001A68CD">
            <w:pPr>
              <w:tabs>
                <w:tab w:val="left" w:pos="1260"/>
              </w:tabs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Análisis de circuitos en estado estacionario sinusoidal asistido por computadora</w:t>
            </w:r>
          </w:p>
        </w:tc>
        <w:tc>
          <w:tcPr>
            <w:tcW w:w="856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692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 w:rsidP="0053699F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1984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18"/>
                <w:szCs w:val="14"/>
                <w:lang w:val="es-ES"/>
              </w:rPr>
            </w:pPr>
            <w:r>
              <w:rPr>
                <w:rFonts w:ascii="Arial" w:hAnsi="Arial" w:cs="Arial"/>
                <w:sz w:val="18"/>
                <w:szCs w:val="14"/>
                <w:lang w:val="es-ES"/>
              </w:rPr>
              <w:t>3B, 8B, 4C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</w:tr>
      <w:tr w:rsidR="001A68CD" w:rsidTr="0053699F">
        <w:trPr>
          <w:trHeight w:val="238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481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right"/>
              <w:rPr>
                <w:rFonts w:ascii="Arial" w:hAnsi="Arial" w:cs="Arial"/>
                <w:sz w:val="20"/>
                <w:szCs w:val="14"/>
                <w:lang w:val="es-ES"/>
              </w:rPr>
            </w:pPr>
            <w:r>
              <w:rPr>
                <w:rFonts w:ascii="Arial" w:hAnsi="Arial" w:cs="Arial"/>
                <w:sz w:val="20"/>
                <w:szCs w:val="14"/>
                <w:lang w:val="es-ES"/>
              </w:rPr>
              <w:t>Subtotales:</w:t>
            </w:r>
          </w:p>
        </w:tc>
        <w:tc>
          <w:tcPr>
            <w:tcW w:w="8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7.0</w:t>
            </w: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69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6.0</w:t>
            </w:r>
          </w:p>
        </w:tc>
        <w:tc>
          <w:tcPr>
            <w:tcW w:w="198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5"/>
              <w:snapToGrid w:val="0"/>
              <w:jc w:val="both"/>
              <w:rPr>
                <w:rFonts w:cs="Arial"/>
                <w:b w:val="0"/>
                <w:sz w:val="18"/>
                <w:szCs w:val="14"/>
                <w:lang w:val="es-ES"/>
              </w:rPr>
            </w:pP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Pr="00CA61A7" w:rsidRDefault="001A68CD">
            <w:pPr>
              <w:pStyle w:val="Ttulo7"/>
              <w:snapToGrid w:val="0"/>
              <w:jc w:val="center"/>
              <w:rPr>
                <w:sz w:val="20"/>
              </w:rPr>
            </w:pPr>
            <w:r w:rsidRPr="00CA61A7">
              <w:rPr>
                <w:sz w:val="20"/>
              </w:rPr>
              <w:t>ESTRATEGIAS DE APRENDIZAJE</w:t>
            </w:r>
          </w:p>
          <w:p w:rsidR="00957415" w:rsidRDefault="00957415" w:rsidP="00957415"/>
          <w:p w:rsidR="002933B3" w:rsidRPr="008A130C" w:rsidRDefault="00CA61A7" w:rsidP="008A130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Esta unidad temática se abordará a partir de la estrategia de </w:t>
            </w:r>
            <w:r>
              <w:rPr>
                <w:rFonts w:ascii="Arial" w:hAnsi="Arial" w:cs="Arial"/>
                <w:sz w:val="20"/>
              </w:rPr>
              <w:t xml:space="preserve">aprendizaje basado en problemas (ABP). 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bCs w:val="0"/>
                <w:sz w:val="20"/>
              </w:rPr>
              <w:t xml:space="preserve"> facilitador usará los métodos </w:t>
            </w:r>
            <w:r>
              <w:rPr>
                <w:rFonts w:ascii="Arial" w:hAnsi="Arial"/>
                <w:sz w:val="20"/>
              </w:rPr>
              <w:t>deductivo e inductivo.</w:t>
            </w:r>
            <w:r>
              <w:rPr>
                <w:rFonts w:ascii="Arial" w:hAnsi="Arial" w:cs="Arial"/>
                <w:sz w:val="20"/>
              </w:rPr>
              <w:t xml:space="preserve"> Las técnicas y actividades que auxiliarán a la estrategia seleccionada serán las siguientes: </w:t>
            </w:r>
            <w:r w:rsidRPr="006F256E">
              <w:rPr>
                <w:rFonts w:ascii="Arial" w:hAnsi="Arial" w:cs="Arial"/>
                <w:sz w:val="20"/>
              </w:rPr>
              <w:t xml:space="preserve">indagación bibliográfica y cibergráfica, </w:t>
            </w:r>
            <w:r>
              <w:rPr>
                <w:rFonts w:ascii="Arial" w:hAnsi="Arial" w:cs="Arial"/>
                <w:sz w:val="20"/>
              </w:rPr>
              <w:t>organizadores gráficos,</w:t>
            </w:r>
            <w:r w:rsidRPr="006F256E">
              <w:rPr>
                <w:rFonts w:ascii="Arial" w:hAnsi="Arial" w:cs="Arial"/>
                <w:sz w:val="20"/>
              </w:rPr>
              <w:t xml:space="preserve"> líneas del tiempo, monografías, </w:t>
            </w:r>
            <w:r>
              <w:rPr>
                <w:rFonts w:ascii="Arial" w:hAnsi="Arial" w:cs="Arial"/>
                <w:sz w:val="20"/>
              </w:rPr>
              <w:t>solución de ejercicios</w:t>
            </w:r>
            <w:r w:rsidR="002708F0">
              <w:rPr>
                <w:rFonts w:ascii="Arial" w:hAnsi="Arial" w:cs="Arial"/>
                <w:sz w:val="20"/>
              </w:rPr>
              <w:t xml:space="preserve"> y problemas</w:t>
            </w:r>
            <w:r>
              <w:rPr>
                <w:rFonts w:ascii="Arial" w:hAnsi="Arial" w:cs="Arial"/>
                <w:sz w:val="20"/>
              </w:rPr>
              <w:t xml:space="preserve"> con software de simulación numérica y prácticas</w:t>
            </w:r>
            <w:r w:rsidR="001A68CD">
              <w:rPr>
                <w:rFonts w:ascii="Arial" w:hAnsi="Arial" w:cs="Arial"/>
                <w:sz w:val="20"/>
              </w:rPr>
              <w:t xml:space="preserve"> 6 y 7.</w:t>
            </w: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7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LOS APRENDIZAJES</w:t>
            </w:r>
          </w:p>
          <w:p w:rsidR="002A73ED" w:rsidRDefault="002A73ED" w:rsidP="002A73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Portafolio de evidencias:</w:t>
            </w:r>
          </w:p>
          <w:p w:rsidR="002A73ED" w:rsidRDefault="002A73ED" w:rsidP="002A73ED">
            <w:pPr>
              <w:jc w:val="both"/>
              <w:rPr>
                <w:rFonts w:ascii="Arial" w:hAnsi="Arial" w:cs="Arial"/>
                <w:sz w:val="20"/>
              </w:rPr>
            </w:pPr>
            <w:r w:rsidRPr="00A07A5F">
              <w:rPr>
                <w:rFonts w:ascii="Arial" w:hAnsi="Arial" w:cs="Arial"/>
                <w:sz w:val="20"/>
              </w:rPr>
              <w:t xml:space="preserve">Evaluación </w:t>
            </w:r>
            <w:r w:rsidRPr="00CA4E95">
              <w:rPr>
                <w:rFonts w:ascii="Arial" w:hAnsi="Arial" w:cs="Arial"/>
                <w:sz w:val="20"/>
              </w:rPr>
              <w:t xml:space="preserve">escrita                                                       </w:t>
            </w:r>
            <w:r w:rsidR="007F1307" w:rsidRPr="00CA4E95">
              <w:rPr>
                <w:rFonts w:ascii="Arial" w:hAnsi="Arial" w:cs="Arial"/>
                <w:sz w:val="20"/>
              </w:rPr>
              <w:t xml:space="preserve">  </w:t>
            </w:r>
            <w:r w:rsidR="006D06FD" w:rsidRPr="00CA4E95">
              <w:rPr>
                <w:rFonts w:ascii="Arial" w:hAnsi="Arial" w:cs="Arial"/>
                <w:sz w:val="20"/>
              </w:rPr>
              <w:t xml:space="preserve">            </w:t>
            </w:r>
            <w:r w:rsidR="007F1307" w:rsidRPr="00CA4E95">
              <w:rPr>
                <w:rFonts w:ascii="Arial" w:hAnsi="Arial" w:cs="Arial"/>
                <w:sz w:val="20"/>
              </w:rPr>
              <w:t xml:space="preserve">   </w:t>
            </w:r>
            <w:r w:rsidR="00CA4E95" w:rsidRPr="00CA4E95">
              <w:rPr>
                <w:rFonts w:ascii="Arial" w:hAnsi="Arial" w:cs="Arial"/>
                <w:sz w:val="20"/>
              </w:rPr>
              <w:t xml:space="preserve"> 3</w:t>
            </w:r>
            <w:r w:rsidRPr="00CA4E95">
              <w:rPr>
                <w:rFonts w:ascii="Arial" w:hAnsi="Arial" w:cs="Arial"/>
                <w:sz w:val="20"/>
              </w:rPr>
              <w:t>0%</w:t>
            </w:r>
          </w:p>
          <w:p w:rsidR="002A73ED" w:rsidRDefault="002A73ED" w:rsidP="002A73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Prácticas de laboratorio (reportes)                               </w:t>
            </w:r>
            <w:r w:rsidR="008A130C">
              <w:rPr>
                <w:rFonts w:ascii="Arial" w:hAnsi="Arial" w:cs="Arial"/>
                <w:sz w:val="20"/>
              </w:rPr>
              <w:t xml:space="preserve"> </w:t>
            </w:r>
            <w:r w:rsidR="007F1307">
              <w:rPr>
                <w:rFonts w:ascii="Arial" w:hAnsi="Arial" w:cs="Arial"/>
                <w:sz w:val="20"/>
              </w:rPr>
              <w:t xml:space="preserve">    </w:t>
            </w:r>
            <w:r w:rsidR="006D06FD">
              <w:rPr>
                <w:rFonts w:ascii="Arial" w:hAnsi="Arial" w:cs="Arial"/>
                <w:sz w:val="20"/>
              </w:rPr>
              <w:t xml:space="preserve">            </w:t>
            </w:r>
            <w:r w:rsidR="00521CD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25%</w:t>
            </w:r>
          </w:p>
          <w:p w:rsidR="002A73ED" w:rsidRDefault="002A73ED" w:rsidP="002A73ED">
            <w:pPr>
              <w:tabs>
                <w:tab w:val="left" w:pos="67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Reportes de indagación sobre temas solicitados            </w:t>
            </w:r>
            <w:r w:rsidR="008A130C">
              <w:rPr>
                <w:rFonts w:ascii="Arial" w:hAnsi="Arial" w:cs="Arial"/>
                <w:sz w:val="20"/>
              </w:rPr>
              <w:t xml:space="preserve">    </w:t>
            </w:r>
            <w:r w:rsidR="00CA4E95">
              <w:rPr>
                <w:rFonts w:ascii="Arial" w:hAnsi="Arial" w:cs="Arial"/>
                <w:sz w:val="20"/>
              </w:rPr>
              <w:t xml:space="preserve">          </w:t>
            </w:r>
            <w:r w:rsidR="00521CD7">
              <w:rPr>
                <w:rFonts w:ascii="Arial" w:hAnsi="Arial" w:cs="Arial"/>
                <w:sz w:val="20"/>
              </w:rPr>
              <w:t xml:space="preserve">     </w:t>
            </w:r>
            <w:r w:rsidR="00CA4E95">
              <w:rPr>
                <w:rFonts w:ascii="Arial" w:hAnsi="Arial" w:cs="Arial"/>
                <w:sz w:val="20"/>
              </w:rPr>
              <w:t>1</w:t>
            </w:r>
            <w:r w:rsidR="006D06FD">
              <w:rPr>
                <w:rFonts w:ascii="Arial" w:hAnsi="Arial" w:cs="Arial"/>
                <w:sz w:val="20"/>
              </w:rPr>
              <w:t>5%</w:t>
            </w:r>
          </w:p>
          <w:p w:rsidR="00636B8B" w:rsidRDefault="002A73ED" w:rsidP="002A73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Solución de </w:t>
            </w:r>
            <w:r w:rsidR="00C16E0C">
              <w:rPr>
                <w:rFonts w:ascii="Arial" w:hAnsi="Arial" w:cs="Arial"/>
                <w:sz w:val="20"/>
              </w:rPr>
              <w:t>problemas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  <w:r w:rsidR="008A130C">
              <w:rPr>
                <w:rFonts w:ascii="Arial" w:hAnsi="Arial" w:cs="Arial"/>
                <w:sz w:val="20"/>
              </w:rPr>
              <w:t xml:space="preserve">   </w:t>
            </w:r>
            <w:r w:rsidR="006D06FD">
              <w:rPr>
                <w:rFonts w:ascii="Arial" w:hAnsi="Arial" w:cs="Arial"/>
                <w:sz w:val="20"/>
              </w:rPr>
              <w:t xml:space="preserve">            </w:t>
            </w:r>
            <w:r w:rsidR="008A130C">
              <w:rPr>
                <w:rFonts w:ascii="Arial" w:hAnsi="Arial" w:cs="Arial"/>
                <w:sz w:val="20"/>
              </w:rPr>
              <w:t xml:space="preserve"> </w:t>
            </w:r>
            <w:r w:rsidR="00521CD7">
              <w:rPr>
                <w:rFonts w:ascii="Arial" w:hAnsi="Arial" w:cs="Arial"/>
                <w:sz w:val="20"/>
              </w:rPr>
              <w:t xml:space="preserve">     </w:t>
            </w:r>
            <w:r w:rsidR="006D06FD">
              <w:rPr>
                <w:rFonts w:ascii="Arial" w:hAnsi="Arial" w:cs="Arial"/>
                <w:sz w:val="20"/>
              </w:rPr>
              <w:t>30%</w:t>
            </w:r>
          </w:p>
          <w:p w:rsidR="002A73ED" w:rsidRDefault="002A73ED" w:rsidP="002A73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Rúbricas de </w:t>
            </w:r>
            <w:r w:rsidRPr="002A73ED">
              <w:rPr>
                <w:rFonts w:ascii="Arial" w:hAnsi="Arial"/>
                <w:bCs w:val="0"/>
                <w:sz w:val="20"/>
              </w:rPr>
              <w:t>heteroevaluación</w:t>
            </w:r>
            <w:r>
              <w:rPr>
                <w:rFonts w:ascii="Arial" w:hAnsi="Arial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autoevaluación y coevaluación</w:t>
            </w:r>
            <w:r w:rsidR="006D06FD">
              <w:rPr>
                <w:rFonts w:ascii="Arial" w:hAnsi="Arial" w:cs="Arial"/>
                <w:sz w:val="20"/>
              </w:rPr>
              <w:t xml:space="preserve">.   </w:t>
            </w:r>
          </w:p>
          <w:p w:rsidR="002A73ED" w:rsidRDefault="002A73ED">
            <w:pPr>
              <w:jc w:val="both"/>
              <w:rPr>
                <w:rFonts w:ascii="Arial" w:hAnsi="Arial" w:cs="Arial"/>
                <w:sz w:val="20"/>
              </w:rPr>
            </w:pPr>
          </w:p>
          <w:p w:rsidR="002A73ED" w:rsidRDefault="002A73E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 w:rsidP="00636B8B">
            <w:pPr>
              <w:rPr>
                <w:rFonts w:ascii="Arial" w:hAnsi="Arial" w:cs="Arial"/>
                <w:sz w:val="20"/>
              </w:rPr>
            </w:pPr>
          </w:p>
        </w:tc>
      </w:tr>
    </w:tbl>
    <w:p w:rsidR="001A68CD" w:rsidRDefault="001A68CD">
      <w:pPr>
        <w:rPr>
          <w:rFonts w:ascii="Arial" w:hAnsi="Arial" w:cs="Arial"/>
        </w:rPr>
      </w:pPr>
    </w:p>
    <w:p w:rsidR="001A68CD" w:rsidRDefault="001A68CD">
      <w:pPr>
        <w:rPr>
          <w:rFonts w:ascii="Arial" w:hAnsi="Arial" w:cs="Arial"/>
        </w:rPr>
      </w:pPr>
    </w:p>
    <w:p w:rsidR="002933B3" w:rsidRDefault="002933B3">
      <w:pPr>
        <w:rPr>
          <w:rFonts w:ascii="Arial" w:hAnsi="Arial" w:cs="Arial"/>
        </w:rPr>
      </w:pPr>
    </w:p>
    <w:p w:rsidR="002933B3" w:rsidRDefault="002933B3">
      <w:pPr>
        <w:rPr>
          <w:rFonts w:ascii="Arial" w:hAnsi="Arial" w:cs="Arial"/>
        </w:rPr>
      </w:pPr>
    </w:p>
    <w:p w:rsidR="002933B3" w:rsidRDefault="002933B3">
      <w:pPr>
        <w:rPr>
          <w:rFonts w:ascii="Arial" w:hAnsi="Arial" w:cs="Arial"/>
        </w:rPr>
      </w:pPr>
    </w:p>
    <w:p w:rsidR="001A68CD" w:rsidRDefault="001A68C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880"/>
        <w:gridCol w:w="5444"/>
        <w:gridCol w:w="950"/>
        <w:gridCol w:w="446"/>
        <w:gridCol w:w="540"/>
        <w:gridCol w:w="540"/>
      </w:tblGrid>
      <w:tr w:rsidR="001A68CD" w:rsidTr="0076041B">
        <w:trPr>
          <w:trHeight w:val="80"/>
        </w:trPr>
        <w:tc>
          <w:tcPr>
            <w:tcW w:w="288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444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Teoría de los Circuitos</w:t>
            </w:r>
          </w:p>
        </w:tc>
        <w:tc>
          <w:tcPr>
            <w:tcW w:w="95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  <w:shd w:val="clear" w:color="auto" w:fill="auto"/>
          </w:tcPr>
          <w:p w:rsidR="001A68CD" w:rsidRDefault="0053699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1A68CD" w:rsidRDefault="001A68CD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819"/>
        <w:gridCol w:w="709"/>
        <w:gridCol w:w="709"/>
        <w:gridCol w:w="850"/>
        <w:gridCol w:w="851"/>
        <w:gridCol w:w="1984"/>
      </w:tblGrid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 w:rsidP="005C50F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IV                       </w:t>
            </w:r>
            <w:r w:rsidR="002933B3">
              <w:rPr>
                <w:rFonts w:ascii="Arial" w:hAnsi="Arial" w:cs="Arial"/>
                <w:sz w:val="20"/>
              </w:rPr>
              <w:t xml:space="preserve">                      </w:t>
            </w:r>
            <w:r w:rsidR="005C50F1">
              <w:rPr>
                <w:rFonts w:ascii="Arial" w:hAnsi="Arial" w:cs="Arial"/>
                <w:sz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</w:rPr>
              <w:t>NOMBRE:</w:t>
            </w:r>
            <w:r w:rsidRPr="0053699F">
              <w:rPr>
                <w:rFonts w:ascii="Arial" w:hAnsi="Arial" w:cs="Arial"/>
                <w:sz w:val="20"/>
              </w:rPr>
              <w:t xml:space="preserve"> </w:t>
            </w:r>
            <w:r w:rsidRPr="0053699F">
              <w:rPr>
                <w:rFonts w:ascii="Arial" w:hAnsi="Arial" w:cs="Arial"/>
                <w:bCs w:val="0"/>
                <w:color w:val="000000"/>
                <w:sz w:val="20"/>
              </w:rPr>
              <w:t>Parámetros</w:t>
            </w:r>
            <w:r w:rsidRPr="0053699F">
              <w:rPr>
                <w:rFonts w:ascii="Arial" w:hAnsi="Arial" w:cs="Arial"/>
                <w:sz w:val="20"/>
                <w:lang w:val="es-ES_tradnl"/>
              </w:rPr>
              <w:t xml:space="preserve"> de dos puertos</w:t>
            </w:r>
            <w:r w:rsidRPr="0053699F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6A02AD" w:rsidRDefault="006A02A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A68CD" w:rsidRDefault="00492CCA" w:rsidP="006A02AD">
            <w:pPr>
              <w:jc w:val="both"/>
              <w:rPr>
                <w:rFonts w:ascii="Arial" w:hAnsi="Arial" w:cs="Arial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</w:rPr>
              <w:t>Modela</w:t>
            </w:r>
            <w:r w:rsidR="001A68CD">
              <w:rPr>
                <w:rFonts w:ascii="Arial" w:hAnsi="Arial" w:cs="Arial"/>
                <w:bCs w:val="0"/>
                <w:color w:val="000000"/>
                <w:sz w:val="20"/>
              </w:rPr>
              <w:t xml:space="preserve"> </w:t>
            </w:r>
            <w:r w:rsidR="00EC446F">
              <w:rPr>
                <w:rFonts w:ascii="Arial" w:hAnsi="Arial" w:cs="Arial"/>
                <w:bCs w:val="0"/>
                <w:color w:val="000000"/>
                <w:sz w:val="20"/>
              </w:rPr>
              <w:t>circuitos eléctricos</w:t>
            </w:r>
            <w:r w:rsidR="001A68CD">
              <w:rPr>
                <w:rFonts w:ascii="Arial" w:hAnsi="Arial" w:cs="Arial"/>
                <w:bCs w:val="0"/>
                <w:color w:val="000000"/>
                <w:sz w:val="20"/>
              </w:rPr>
              <w:t xml:space="preserve"> </w:t>
            </w:r>
            <w:r w:rsidR="00EC446F" w:rsidRPr="00E515C2">
              <w:rPr>
                <w:rFonts w:ascii="Arial" w:hAnsi="Arial" w:cs="Arial"/>
                <w:bCs w:val="0"/>
                <w:color w:val="000000"/>
                <w:sz w:val="20"/>
              </w:rPr>
              <w:t>de acuerdo a los parámetros de</w:t>
            </w:r>
            <w:r w:rsidR="00EC446F">
              <w:rPr>
                <w:rFonts w:ascii="Arial" w:hAnsi="Arial" w:cs="Arial"/>
                <w:bCs w:val="0"/>
                <w:color w:val="000000"/>
                <w:sz w:val="20"/>
              </w:rPr>
              <w:t xml:space="preserve"> redes de</w:t>
            </w:r>
            <w:r w:rsidR="00EC446F" w:rsidRPr="00E515C2">
              <w:rPr>
                <w:rFonts w:ascii="Arial" w:hAnsi="Arial" w:cs="Arial"/>
                <w:bCs w:val="0"/>
                <w:color w:val="000000"/>
                <w:sz w:val="20"/>
              </w:rPr>
              <w:t xml:space="preserve"> dos </w:t>
            </w:r>
            <w:r w:rsidR="001A68CD">
              <w:rPr>
                <w:rFonts w:ascii="Arial" w:hAnsi="Arial" w:cs="Arial"/>
                <w:bCs w:val="0"/>
                <w:color w:val="000000"/>
                <w:sz w:val="20"/>
              </w:rPr>
              <w:t xml:space="preserve">puertos y el modelo ideal del amplificador operacional. </w:t>
            </w:r>
          </w:p>
          <w:p w:rsidR="004F4183" w:rsidRDefault="004F4183" w:rsidP="006A02A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68CD" w:rsidTr="0053699F">
        <w:trPr>
          <w:cantSplit/>
          <w:trHeight w:val="922"/>
        </w:trPr>
        <w:tc>
          <w:tcPr>
            <w:tcW w:w="851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819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41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:rsidR="001A68CD" w:rsidRDefault="001A68C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 TAA</w:t>
            </w: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1A68CD" w:rsidRPr="0053699F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53699F">
              <w:rPr>
                <w:rFonts w:ascii="Arial" w:hAnsi="Arial" w:cs="Arial"/>
                <w:b/>
                <w:sz w:val="20"/>
              </w:rPr>
              <w:t>CLAVE BIBLIOGRÁFICA</w:t>
            </w:r>
          </w:p>
        </w:tc>
      </w:tr>
      <w:tr w:rsidR="001A68CD" w:rsidTr="0053699F">
        <w:trPr>
          <w:cantSplit/>
          <w:trHeight w:val="3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8CD" w:rsidTr="0053699F">
        <w:trPr>
          <w:trHeight w:val="2932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4.3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4.4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4.5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4819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Parámetros de admitancia en corto circuito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Parámetros de impedancia en circuito abierto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Parámetros híbridos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Parámetros de transmisión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Modelo ideal del amplificador operacional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lang w:val="es-ES"/>
              </w:rPr>
              <w:t>8B, 6B</w:t>
            </w:r>
            <w:r>
              <w:t xml:space="preserve">  </w:t>
            </w:r>
          </w:p>
          <w:p w:rsidR="0053699F" w:rsidRDefault="0053699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53699F" w:rsidRDefault="0053699F" w:rsidP="0053699F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8A24EE" w:rsidRDefault="008A24EE" w:rsidP="0053699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8A24EE" w:rsidRPr="008A24EE" w:rsidRDefault="008A24EE" w:rsidP="008A24EE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8A24EE" w:rsidRPr="008A24EE" w:rsidRDefault="008A24EE" w:rsidP="008A24EE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8A24EE" w:rsidRDefault="008A24EE" w:rsidP="008A24EE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1A68CD" w:rsidRPr="008A24EE" w:rsidRDefault="001A68CD" w:rsidP="008A24EE">
            <w:pPr>
              <w:ind w:firstLine="708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A68CD" w:rsidTr="0053699F">
        <w:trPr>
          <w:trHeight w:val="346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481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right"/>
              <w:rPr>
                <w:rFonts w:ascii="Arial" w:hAnsi="Arial" w:cs="Arial"/>
                <w:sz w:val="20"/>
                <w:szCs w:val="14"/>
                <w:lang w:val="es-ES"/>
              </w:rPr>
            </w:pPr>
            <w:r>
              <w:rPr>
                <w:rFonts w:ascii="Arial" w:hAnsi="Arial" w:cs="Arial"/>
                <w:sz w:val="20"/>
                <w:szCs w:val="14"/>
                <w:lang w:val="es-ES"/>
              </w:rPr>
              <w:t>Subtotales:</w:t>
            </w: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4.0</w:t>
            </w: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4.5</w:t>
            </w:r>
          </w:p>
        </w:tc>
        <w:tc>
          <w:tcPr>
            <w:tcW w:w="198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5"/>
              <w:snapToGrid w:val="0"/>
              <w:jc w:val="both"/>
              <w:rPr>
                <w:rFonts w:cs="Arial"/>
                <w:b w:val="0"/>
                <w:sz w:val="18"/>
                <w:szCs w:val="14"/>
                <w:lang w:val="es-ES"/>
              </w:rPr>
            </w:pP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Pr="006D06FD" w:rsidRDefault="001A68CD">
            <w:pPr>
              <w:pStyle w:val="Ttulo7"/>
              <w:snapToGrid w:val="0"/>
              <w:jc w:val="center"/>
              <w:rPr>
                <w:sz w:val="20"/>
              </w:rPr>
            </w:pPr>
            <w:r w:rsidRPr="006D06FD">
              <w:rPr>
                <w:sz w:val="20"/>
              </w:rPr>
              <w:t>ESTRATEGIAS DE APRENDIZAJE</w:t>
            </w:r>
          </w:p>
          <w:p w:rsidR="00957415" w:rsidRPr="00957415" w:rsidRDefault="00CA61A7" w:rsidP="00CA61A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highlight w:val="yellow"/>
              </w:rPr>
            </w:pPr>
            <w:r>
              <w:rPr>
                <w:rFonts w:ascii="Arial" w:hAnsi="Arial"/>
                <w:sz w:val="20"/>
              </w:rPr>
              <w:t xml:space="preserve">Esta unidad temática se abordará a partir de la estrategia de </w:t>
            </w:r>
            <w:r>
              <w:rPr>
                <w:rFonts w:ascii="Arial" w:hAnsi="Arial" w:cs="Arial"/>
                <w:sz w:val="20"/>
              </w:rPr>
              <w:t xml:space="preserve">aprendizaje basado en problemas (ABP). 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bCs w:val="0"/>
                <w:sz w:val="20"/>
              </w:rPr>
              <w:t xml:space="preserve"> facilitador usará los métodos </w:t>
            </w:r>
            <w:r>
              <w:rPr>
                <w:rFonts w:ascii="Arial" w:hAnsi="Arial"/>
                <w:sz w:val="20"/>
              </w:rPr>
              <w:t>deductivo e inductivo.</w:t>
            </w:r>
            <w:r>
              <w:rPr>
                <w:rFonts w:ascii="Arial" w:hAnsi="Arial" w:cs="Arial"/>
                <w:sz w:val="20"/>
              </w:rPr>
              <w:t xml:space="preserve"> Las técnicas y actividades que auxiliarán a la estrategia seleccionada serán las siguientes: </w:t>
            </w:r>
            <w:r w:rsidRPr="006F256E">
              <w:rPr>
                <w:rFonts w:ascii="Arial" w:hAnsi="Arial" w:cs="Arial"/>
                <w:sz w:val="20"/>
              </w:rPr>
              <w:t>indagación bibli</w:t>
            </w:r>
            <w:r w:rsidR="007134AA">
              <w:rPr>
                <w:rFonts w:ascii="Arial" w:hAnsi="Arial" w:cs="Arial"/>
                <w:sz w:val="20"/>
              </w:rPr>
              <w:t>ográfica y cibergráfica,</w:t>
            </w:r>
            <w:r w:rsidRPr="006F256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solución de</w:t>
            </w:r>
            <w:r w:rsidR="002708F0">
              <w:rPr>
                <w:rFonts w:ascii="Arial" w:hAnsi="Arial" w:cs="Arial"/>
                <w:sz w:val="20"/>
              </w:rPr>
              <w:t xml:space="preserve"> ejercicios 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708F0">
              <w:rPr>
                <w:rFonts w:ascii="Arial" w:hAnsi="Arial" w:cs="Arial"/>
                <w:sz w:val="20"/>
              </w:rPr>
              <w:t>problemas</w:t>
            </w:r>
            <w:r>
              <w:rPr>
                <w:rFonts w:ascii="Arial" w:hAnsi="Arial" w:cs="Arial"/>
                <w:sz w:val="20"/>
              </w:rPr>
              <w:t xml:space="preserve"> con software de simulación numérica y práctica 8.</w:t>
            </w:r>
          </w:p>
          <w:p w:rsidR="001A68CD" w:rsidRDefault="001A68CD" w:rsidP="007F328B">
            <w:pPr>
              <w:jc w:val="both"/>
              <w:rPr>
                <w:rFonts w:cs="Arial"/>
                <w:sz w:val="20"/>
              </w:rPr>
            </w:pP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7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LOS APRENDIZAJES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Portafolio de evidencias:</w:t>
            </w:r>
          </w:p>
          <w:p w:rsidR="001A68CD" w:rsidRDefault="007F328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</w:t>
            </w:r>
            <w:r w:rsidRPr="00CA4E95">
              <w:rPr>
                <w:rFonts w:ascii="Arial" w:hAnsi="Arial" w:cs="Arial"/>
                <w:sz w:val="20"/>
              </w:rPr>
              <w:t xml:space="preserve">escrita </w:t>
            </w:r>
            <w:r w:rsidR="001A68CD" w:rsidRPr="00CA4E95">
              <w:rPr>
                <w:rFonts w:ascii="Arial" w:hAnsi="Arial" w:cs="Arial"/>
                <w:sz w:val="20"/>
              </w:rPr>
              <w:t xml:space="preserve">                                            </w:t>
            </w:r>
            <w:r w:rsidR="00C16E0C" w:rsidRPr="00CA4E95">
              <w:rPr>
                <w:rFonts w:ascii="Arial" w:hAnsi="Arial" w:cs="Arial"/>
                <w:sz w:val="20"/>
              </w:rPr>
              <w:t xml:space="preserve">             </w:t>
            </w:r>
            <w:r w:rsidR="00FC51A1" w:rsidRPr="00CA4E95">
              <w:rPr>
                <w:rFonts w:ascii="Arial" w:hAnsi="Arial" w:cs="Arial"/>
                <w:sz w:val="20"/>
              </w:rPr>
              <w:t xml:space="preserve">    </w:t>
            </w:r>
            <w:r w:rsidR="006D06FD" w:rsidRPr="00CA4E95">
              <w:rPr>
                <w:rFonts w:ascii="Arial" w:hAnsi="Arial" w:cs="Arial"/>
                <w:sz w:val="20"/>
              </w:rPr>
              <w:t xml:space="preserve">         </w:t>
            </w:r>
            <w:r w:rsidR="00FC51A1" w:rsidRPr="00CA4E95">
              <w:rPr>
                <w:rFonts w:ascii="Arial" w:hAnsi="Arial" w:cs="Arial"/>
                <w:sz w:val="20"/>
              </w:rPr>
              <w:t xml:space="preserve">  </w:t>
            </w:r>
            <w:r w:rsidR="002E0ACD">
              <w:rPr>
                <w:rFonts w:ascii="Arial" w:hAnsi="Arial" w:cs="Arial"/>
                <w:sz w:val="20"/>
              </w:rPr>
              <w:t>3</w:t>
            </w:r>
            <w:r w:rsidR="001A68CD" w:rsidRPr="00CA4E95">
              <w:rPr>
                <w:rFonts w:ascii="Arial" w:hAnsi="Arial" w:cs="Arial"/>
                <w:sz w:val="20"/>
              </w:rPr>
              <w:t>0%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Prácticas de laboratorio (reportes):                                </w:t>
            </w:r>
            <w:r w:rsidR="00C16E0C">
              <w:rPr>
                <w:rFonts w:ascii="Arial" w:hAnsi="Arial" w:cs="Arial"/>
                <w:sz w:val="20"/>
              </w:rPr>
              <w:t xml:space="preserve"> </w:t>
            </w:r>
            <w:r w:rsidR="00FC51A1">
              <w:rPr>
                <w:rFonts w:ascii="Arial" w:hAnsi="Arial" w:cs="Arial"/>
                <w:sz w:val="20"/>
              </w:rPr>
              <w:t xml:space="preserve"> </w:t>
            </w:r>
            <w:r w:rsidR="006D06FD">
              <w:rPr>
                <w:rFonts w:ascii="Arial" w:hAnsi="Arial" w:cs="Arial"/>
                <w:sz w:val="20"/>
              </w:rPr>
              <w:t xml:space="preserve">         </w:t>
            </w:r>
            <w:r w:rsidR="00FC51A1">
              <w:rPr>
                <w:rFonts w:ascii="Arial" w:hAnsi="Arial" w:cs="Arial"/>
                <w:sz w:val="20"/>
              </w:rPr>
              <w:t xml:space="preserve">   </w:t>
            </w:r>
            <w:r w:rsidR="00521CD7">
              <w:rPr>
                <w:rFonts w:ascii="Arial" w:hAnsi="Arial" w:cs="Arial"/>
                <w:sz w:val="20"/>
              </w:rPr>
              <w:t xml:space="preserve">  </w:t>
            </w:r>
            <w:r w:rsidR="00FC51A1">
              <w:rPr>
                <w:rFonts w:ascii="Arial" w:hAnsi="Arial" w:cs="Arial"/>
                <w:sz w:val="20"/>
              </w:rPr>
              <w:t xml:space="preserve"> </w:t>
            </w:r>
            <w:r w:rsidR="00C16E0C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%</w:t>
            </w:r>
          </w:p>
          <w:p w:rsidR="001A68CD" w:rsidRDefault="007F32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Reportes de indagación sobre temas solicitados</w:t>
            </w:r>
            <w:r w:rsidR="001A68CD">
              <w:rPr>
                <w:rFonts w:ascii="Arial" w:hAnsi="Arial" w:cs="Arial"/>
                <w:sz w:val="20"/>
              </w:rPr>
              <w:t xml:space="preserve">          </w:t>
            </w:r>
            <w:r w:rsidR="00957415">
              <w:rPr>
                <w:rFonts w:ascii="Arial" w:hAnsi="Arial" w:cs="Arial"/>
                <w:sz w:val="20"/>
              </w:rPr>
              <w:t xml:space="preserve"> </w:t>
            </w:r>
            <w:r w:rsidR="00C16E0C">
              <w:rPr>
                <w:rFonts w:ascii="Arial" w:hAnsi="Arial" w:cs="Arial"/>
                <w:sz w:val="20"/>
              </w:rPr>
              <w:t xml:space="preserve">    </w:t>
            </w:r>
            <w:r w:rsidR="006D06FD">
              <w:rPr>
                <w:rFonts w:ascii="Arial" w:hAnsi="Arial" w:cs="Arial"/>
                <w:sz w:val="20"/>
              </w:rPr>
              <w:t xml:space="preserve">         </w:t>
            </w:r>
            <w:r w:rsidR="00CA4E95">
              <w:rPr>
                <w:rFonts w:ascii="Arial" w:hAnsi="Arial" w:cs="Arial"/>
                <w:sz w:val="20"/>
              </w:rPr>
              <w:t xml:space="preserve"> </w:t>
            </w:r>
            <w:r w:rsidR="00521CD7">
              <w:rPr>
                <w:rFonts w:ascii="Arial" w:hAnsi="Arial" w:cs="Arial"/>
                <w:sz w:val="20"/>
              </w:rPr>
              <w:t xml:space="preserve">      </w:t>
            </w:r>
            <w:r w:rsidR="00CA4E95">
              <w:rPr>
                <w:rFonts w:ascii="Arial" w:hAnsi="Arial" w:cs="Arial"/>
                <w:sz w:val="20"/>
              </w:rPr>
              <w:t xml:space="preserve"> 1</w:t>
            </w:r>
            <w:r w:rsidR="00C16E0C">
              <w:rPr>
                <w:rFonts w:ascii="Arial" w:hAnsi="Arial" w:cs="Arial"/>
                <w:sz w:val="20"/>
              </w:rPr>
              <w:t>5</w:t>
            </w:r>
            <w:r w:rsidR="001A68CD">
              <w:rPr>
                <w:rFonts w:ascii="Arial" w:hAnsi="Arial" w:cs="Arial"/>
                <w:sz w:val="20"/>
              </w:rPr>
              <w:t>%</w:t>
            </w:r>
          </w:p>
          <w:p w:rsidR="001A68CD" w:rsidRDefault="00C16E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Solución de problemas</w:t>
            </w:r>
            <w:r w:rsidR="001A68CD">
              <w:rPr>
                <w:rFonts w:ascii="Arial" w:hAnsi="Arial" w:cs="Arial"/>
                <w:sz w:val="20"/>
              </w:rPr>
              <w:t xml:space="preserve">                    </w:t>
            </w:r>
            <w:r w:rsidR="007F328B"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9574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6D06FD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21CD7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>3</w:t>
            </w:r>
            <w:r w:rsidR="006D06FD">
              <w:rPr>
                <w:rFonts w:ascii="Arial" w:hAnsi="Arial" w:cs="Arial"/>
                <w:sz w:val="20"/>
              </w:rPr>
              <w:t>0%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Rúbricas de </w:t>
            </w:r>
            <w:r w:rsidR="007134AA">
              <w:rPr>
                <w:rFonts w:ascii="Arial" w:hAnsi="Arial" w:cs="Arial"/>
                <w:sz w:val="20"/>
              </w:rPr>
              <w:t xml:space="preserve">heteroevaluación, </w:t>
            </w:r>
            <w:r>
              <w:rPr>
                <w:rFonts w:ascii="Arial" w:hAnsi="Arial" w:cs="Arial"/>
                <w:sz w:val="20"/>
              </w:rPr>
              <w:t>autoevaluació</w:t>
            </w:r>
            <w:r w:rsidR="007134AA">
              <w:rPr>
                <w:rFonts w:ascii="Arial" w:hAnsi="Arial" w:cs="Arial"/>
                <w:sz w:val="20"/>
              </w:rPr>
              <w:t>n y coevaluació</w:t>
            </w:r>
            <w:r w:rsidR="007134AA" w:rsidRPr="006D06FD">
              <w:rPr>
                <w:rFonts w:ascii="Arial" w:hAnsi="Arial" w:cs="Arial"/>
                <w:sz w:val="20"/>
              </w:rPr>
              <w:t>n</w:t>
            </w:r>
            <w:r w:rsidR="00A07A5F" w:rsidRPr="006D06FD">
              <w:rPr>
                <w:rFonts w:ascii="Arial" w:hAnsi="Arial"/>
                <w:bCs w:val="0"/>
                <w:sz w:val="20"/>
              </w:rPr>
              <w:t>.</w:t>
            </w:r>
            <w:r w:rsidR="006D06FD">
              <w:rPr>
                <w:rFonts w:ascii="Arial" w:hAnsi="Arial"/>
                <w:bCs w:val="0"/>
                <w:sz w:val="20"/>
              </w:rPr>
              <w:t xml:space="preserve">   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</w:p>
        </w:tc>
      </w:tr>
    </w:tbl>
    <w:p w:rsidR="001A68CD" w:rsidRDefault="001A68CD">
      <w:pPr>
        <w:rPr>
          <w:rFonts w:ascii="Arial" w:hAnsi="Arial" w:cs="Arial"/>
        </w:rPr>
      </w:pPr>
    </w:p>
    <w:p w:rsidR="001A68CD" w:rsidRDefault="001A68CD">
      <w:pPr>
        <w:pageBreakBefore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880"/>
        <w:gridCol w:w="5444"/>
        <w:gridCol w:w="950"/>
        <w:gridCol w:w="446"/>
        <w:gridCol w:w="540"/>
        <w:gridCol w:w="540"/>
      </w:tblGrid>
      <w:tr w:rsidR="001A68CD" w:rsidTr="0076041B">
        <w:tc>
          <w:tcPr>
            <w:tcW w:w="288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444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Teoría de los circuitos.</w:t>
            </w:r>
          </w:p>
        </w:tc>
        <w:tc>
          <w:tcPr>
            <w:tcW w:w="95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  <w:shd w:val="clear" w:color="auto" w:fill="auto"/>
          </w:tcPr>
          <w:p w:rsidR="001A68CD" w:rsidRDefault="0053699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1A68CD" w:rsidRDefault="001A68CD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960"/>
        <w:gridCol w:w="715"/>
        <w:gridCol w:w="720"/>
        <w:gridCol w:w="834"/>
        <w:gridCol w:w="709"/>
        <w:gridCol w:w="1984"/>
      </w:tblGrid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 w:rsidP="0053699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V                </w:t>
            </w:r>
            <w:r w:rsidR="00BA1B91"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6D06FD">
              <w:rPr>
                <w:rFonts w:ascii="Arial" w:hAnsi="Arial" w:cs="Arial"/>
                <w:sz w:val="20"/>
              </w:rPr>
              <w:t xml:space="preserve">                            </w:t>
            </w:r>
            <w:r w:rsidR="00BA1B91">
              <w:rPr>
                <w:rFonts w:ascii="Arial" w:hAnsi="Arial" w:cs="Arial"/>
                <w:sz w:val="20"/>
              </w:rPr>
              <w:t xml:space="preserve">           </w:t>
            </w:r>
            <w:r>
              <w:rPr>
                <w:rFonts w:ascii="Arial" w:hAnsi="Arial" w:cs="Arial"/>
                <w:b/>
                <w:sz w:val="20"/>
              </w:rPr>
              <w:t>NOMBRE: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color w:val="000000"/>
                <w:sz w:val="20"/>
              </w:rPr>
              <w:t>Análisis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y diseño de filtros.</w:t>
            </w: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BA1B91" w:rsidRDefault="007D1569" w:rsidP="007D1569">
            <w:pPr>
              <w:tabs>
                <w:tab w:val="left" w:pos="540"/>
              </w:tabs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</w:p>
          <w:p w:rsidR="00BA1B91" w:rsidRDefault="001A68CD" w:rsidP="00BA1B91">
            <w:pPr>
              <w:jc w:val="both"/>
              <w:rPr>
                <w:rFonts w:ascii="Arial" w:hAnsi="Arial" w:cs="Arial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</w:rPr>
              <w:t>Sintetiza</w:t>
            </w:r>
            <w:r w:rsidR="007D1569">
              <w:rPr>
                <w:rFonts w:ascii="Arial" w:hAnsi="Arial" w:cs="Arial"/>
                <w:bCs w:val="0"/>
                <w:color w:val="000000"/>
                <w:sz w:val="20"/>
              </w:rPr>
              <w:t>r</w:t>
            </w:r>
            <w:r>
              <w:rPr>
                <w:rFonts w:ascii="Arial" w:hAnsi="Arial" w:cs="Arial"/>
                <w:bCs w:val="0"/>
                <w:color w:val="000000"/>
                <w:sz w:val="20"/>
              </w:rPr>
              <w:t xml:space="preserve"> redes de un puerto con dos tipos de elementos y funciones de transferencia con base en los métodos de respuesta en frecuencia.</w:t>
            </w:r>
          </w:p>
        </w:tc>
      </w:tr>
      <w:tr w:rsidR="001A68CD" w:rsidTr="0053699F">
        <w:trPr>
          <w:cantSplit/>
          <w:trHeight w:val="922"/>
        </w:trPr>
        <w:tc>
          <w:tcPr>
            <w:tcW w:w="851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960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43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:rsidR="001A68CD" w:rsidRDefault="001A68C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 TAA</w:t>
            </w: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  <w:p w:rsidR="001A68CD" w:rsidRDefault="001A68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1A68CD" w:rsidRPr="0053699F" w:rsidRDefault="001A68C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53699F">
              <w:rPr>
                <w:rFonts w:ascii="Arial" w:hAnsi="Arial" w:cs="Arial"/>
                <w:b/>
                <w:sz w:val="20"/>
              </w:rPr>
              <w:t>CLAVE BIBLIOGRÁFICA</w:t>
            </w:r>
          </w:p>
        </w:tc>
      </w:tr>
      <w:tr w:rsidR="001A68CD" w:rsidTr="0053699F">
        <w:trPr>
          <w:cantSplit/>
          <w:trHeight w:val="3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1A68CD" w:rsidRDefault="001A68CD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8CD" w:rsidTr="0053699F">
        <w:trPr>
          <w:trHeight w:val="2018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</w:t>
            </w:r>
          </w:p>
          <w:p w:rsidR="001A68CD" w:rsidRDefault="001A68CD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</w:t>
            </w:r>
          </w:p>
          <w:p w:rsidR="001A68CD" w:rsidRDefault="001A68CD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BA1B91" w:rsidRDefault="00BA1B91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</w:t>
            </w:r>
          </w:p>
          <w:p w:rsidR="001A68CD" w:rsidRDefault="001A68CD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</w:t>
            </w:r>
          </w:p>
        </w:tc>
        <w:tc>
          <w:tcPr>
            <w:tcW w:w="496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Gráficas de la respuesta en frecuencia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Filtros pasa-bajas, pasa-altas, pasa-banda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Síntesis de redes de un puerto con dos tipos de elementos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sz w:val="20"/>
                <w:lang w:val="es-ES_tradnl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Elementos de síntesis de funciones de transferencia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Análisis </w:t>
            </w:r>
            <w:r w:rsidR="002708F0">
              <w:rPr>
                <w:rFonts w:ascii="Arial" w:hAnsi="Arial" w:cs="Arial"/>
                <w:color w:val="000000"/>
                <w:sz w:val="20"/>
              </w:rPr>
              <w:t xml:space="preserve">y diseño </w:t>
            </w:r>
            <w:r>
              <w:rPr>
                <w:rFonts w:ascii="Arial" w:hAnsi="Arial" w:cs="Arial"/>
                <w:color w:val="000000"/>
                <w:sz w:val="20"/>
              </w:rPr>
              <w:t>de filtros asistido por computadora</w:t>
            </w: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BA1B91" w:rsidRDefault="00BA1B91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2.0</w:t>
            </w:r>
          </w:p>
        </w:tc>
        <w:tc>
          <w:tcPr>
            <w:tcW w:w="834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BA1B91" w:rsidRDefault="00BA1B9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</w:tc>
        <w:tc>
          <w:tcPr>
            <w:tcW w:w="1984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6B, 5C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A68CD" w:rsidTr="0053699F">
        <w:trPr>
          <w:trHeight w:val="346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4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right"/>
              <w:rPr>
                <w:rFonts w:ascii="Arial" w:hAnsi="Arial" w:cs="Arial"/>
                <w:sz w:val="20"/>
                <w:szCs w:val="14"/>
                <w:lang w:val="es-ES"/>
              </w:rPr>
            </w:pPr>
            <w:r>
              <w:rPr>
                <w:rFonts w:ascii="Arial" w:hAnsi="Arial" w:cs="Arial"/>
                <w:sz w:val="20"/>
                <w:szCs w:val="14"/>
                <w:lang w:val="es-ES"/>
              </w:rPr>
              <w:t>Subtotales:</w:t>
            </w: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4.0</w:t>
            </w: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8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4.5</w:t>
            </w:r>
          </w:p>
        </w:tc>
        <w:tc>
          <w:tcPr>
            <w:tcW w:w="198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5"/>
              <w:snapToGrid w:val="0"/>
              <w:jc w:val="both"/>
              <w:rPr>
                <w:rFonts w:cs="Arial"/>
                <w:b w:val="0"/>
                <w:sz w:val="18"/>
                <w:szCs w:val="14"/>
                <w:lang w:val="es-ES"/>
              </w:rPr>
            </w:pP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Pr="006D06FD" w:rsidRDefault="001A68CD">
            <w:pPr>
              <w:pStyle w:val="Ttulo7"/>
              <w:snapToGrid w:val="0"/>
              <w:jc w:val="center"/>
              <w:rPr>
                <w:sz w:val="20"/>
              </w:rPr>
            </w:pPr>
            <w:r w:rsidRPr="006D06FD">
              <w:rPr>
                <w:sz w:val="20"/>
              </w:rPr>
              <w:t>ESTRATEGIAS DE APRENDIZAJE</w:t>
            </w:r>
          </w:p>
          <w:p w:rsidR="00C4007A" w:rsidRDefault="00C4007A" w:rsidP="00C400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A68CD" w:rsidRPr="00BA1B91" w:rsidRDefault="00CA61A7" w:rsidP="00C400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Esta unidad temática se abordará a partir de la estrategia de </w:t>
            </w:r>
            <w:r>
              <w:rPr>
                <w:rFonts w:ascii="Arial" w:hAnsi="Arial" w:cs="Arial"/>
                <w:sz w:val="20"/>
              </w:rPr>
              <w:t xml:space="preserve">aprendizaje basado en problemas (ABP). 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bCs w:val="0"/>
                <w:sz w:val="20"/>
              </w:rPr>
              <w:t xml:space="preserve"> facilitador usará los métodos </w:t>
            </w:r>
            <w:r>
              <w:rPr>
                <w:rFonts w:ascii="Arial" w:hAnsi="Arial"/>
                <w:sz w:val="20"/>
              </w:rPr>
              <w:t>deductivo e inductivo.</w:t>
            </w:r>
            <w:r>
              <w:rPr>
                <w:rFonts w:ascii="Arial" w:hAnsi="Arial" w:cs="Arial"/>
                <w:sz w:val="20"/>
              </w:rPr>
              <w:t xml:space="preserve"> Las técnicas y actividades que auxiliarán a la estrategia seleccionada serán las siguientes: </w:t>
            </w:r>
            <w:r w:rsidRPr="006F256E">
              <w:rPr>
                <w:rFonts w:ascii="Arial" w:hAnsi="Arial" w:cs="Arial"/>
                <w:sz w:val="20"/>
              </w:rPr>
              <w:t>indagació</w:t>
            </w:r>
            <w:r w:rsidR="009D3E0B">
              <w:rPr>
                <w:rFonts w:ascii="Arial" w:hAnsi="Arial" w:cs="Arial"/>
                <w:sz w:val="20"/>
              </w:rPr>
              <w:t>n bibliográfica y cibergráfica,</w:t>
            </w:r>
            <w:r w:rsidRPr="006F256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solución de </w:t>
            </w:r>
            <w:r w:rsidR="002708F0">
              <w:rPr>
                <w:rFonts w:ascii="Arial" w:hAnsi="Arial" w:cs="Arial"/>
                <w:sz w:val="20"/>
              </w:rPr>
              <w:t>problemas</w:t>
            </w:r>
            <w:r>
              <w:rPr>
                <w:rFonts w:ascii="Arial" w:hAnsi="Arial" w:cs="Arial"/>
                <w:sz w:val="20"/>
              </w:rPr>
              <w:t xml:space="preserve"> con software de simulación numérica y práctica</w:t>
            </w:r>
            <w:r w:rsidR="002708F0">
              <w:rPr>
                <w:rFonts w:ascii="Arial" w:hAnsi="Arial" w:cs="Arial"/>
                <w:sz w:val="20"/>
              </w:rPr>
              <w:t xml:space="preserve"> 9.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A68CD" w:rsidTr="0053699F">
        <w:tc>
          <w:tcPr>
            <w:tcW w:w="10773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pStyle w:val="Ttulo7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LOS APRENDIZAJES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Portafolio de evidencias:</w:t>
            </w:r>
          </w:p>
          <w:p w:rsidR="001A68CD" w:rsidRDefault="00BA1B9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</w:t>
            </w:r>
            <w:r w:rsidRPr="00CA4E95">
              <w:rPr>
                <w:rFonts w:ascii="Arial" w:hAnsi="Arial" w:cs="Arial"/>
                <w:sz w:val="20"/>
              </w:rPr>
              <w:t xml:space="preserve">escrita </w:t>
            </w:r>
            <w:r w:rsidR="001A68CD" w:rsidRPr="00CA4E95">
              <w:rPr>
                <w:rFonts w:ascii="Arial" w:hAnsi="Arial" w:cs="Arial"/>
                <w:sz w:val="20"/>
              </w:rPr>
              <w:t xml:space="preserve">                          </w:t>
            </w:r>
            <w:r w:rsidR="00A43D1E" w:rsidRPr="00CA4E95">
              <w:rPr>
                <w:rFonts w:ascii="Arial" w:hAnsi="Arial" w:cs="Arial"/>
                <w:sz w:val="20"/>
              </w:rPr>
              <w:t xml:space="preserve">                              </w:t>
            </w:r>
            <w:r w:rsidR="00F62B6A" w:rsidRPr="00CA4E95">
              <w:rPr>
                <w:rFonts w:ascii="Arial" w:hAnsi="Arial" w:cs="Arial"/>
                <w:sz w:val="20"/>
              </w:rPr>
              <w:t xml:space="preserve">     </w:t>
            </w:r>
            <w:r w:rsidR="00A43D1E" w:rsidRPr="00CA4E95">
              <w:rPr>
                <w:rFonts w:ascii="Arial" w:hAnsi="Arial" w:cs="Arial"/>
                <w:sz w:val="20"/>
              </w:rPr>
              <w:t xml:space="preserve"> </w:t>
            </w:r>
            <w:r w:rsidR="006D06FD" w:rsidRPr="00CA4E95">
              <w:rPr>
                <w:rFonts w:ascii="Arial" w:hAnsi="Arial" w:cs="Arial"/>
                <w:sz w:val="20"/>
              </w:rPr>
              <w:t xml:space="preserve">          </w:t>
            </w:r>
            <w:r w:rsidR="002E0ACD">
              <w:rPr>
                <w:rFonts w:ascii="Arial" w:hAnsi="Arial" w:cs="Arial"/>
                <w:sz w:val="20"/>
              </w:rPr>
              <w:t>3</w:t>
            </w:r>
            <w:r w:rsidR="001A68CD" w:rsidRPr="00CA4E95">
              <w:rPr>
                <w:rFonts w:ascii="Arial" w:hAnsi="Arial" w:cs="Arial"/>
                <w:sz w:val="20"/>
              </w:rPr>
              <w:t>0%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Prácticas de laboratorio (reportes):                                </w:t>
            </w:r>
            <w:r w:rsidR="00C16E0C">
              <w:rPr>
                <w:rFonts w:ascii="Arial" w:hAnsi="Arial" w:cs="Arial"/>
                <w:sz w:val="20"/>
              </w:rPr>
              <w:t xml:space="preserve"> </w:t>
            </w:r>
            <w:r w:rsidR="00F62B6A">
              <w:rPr>
                <w:rFonts w:ascii="Arial" w:hAnsi="Arial" w:cs="Arial"/>
                <w:sz w:val="20"/>
              </w:rPr>
              <w:t xml:space="preserve">   </w:t>
            </w:r>
            <w:r w:rsidR="006D06FD">
              <w:rPr>
                <w:rFonts w:ascii="Arial" w:hAnsi="Arial" w:cs="Arial"/>
                <w:sz w:val="20"/>
              </w:rPr>
              <w:t xml:space="preserve">         </w:t>
            </w:r>
            <w:r w:rsidR="00521CD7">
              <w:rPr>
                <w:rFonts w:ascii="Arial" w:hAnsi="Arial" w:cs="Arial"/>
                <w:sz w:val="20"/>
              </w:rPr>
              <w:t xml:space="preserve"> </w:t>
            </w:r>
            <w:r w:rsidR="00F62B6A">
              <w:rPr>
                <w:rFonts w:ascii="Arial" w:hAnsi="Arial" w:cs="Arial"/>
                <w:sz w:val="20"/>
              </w:rPr>
              <w:t xml:space="preserve"> </w:t>
            </w:r>
            <w:r w:rsidR="00D64F49">
              <w:rPr>
                <w:rFonts w:ascii="Arial" w:hAnsi="Arial" w:cs="Arial"/>
                <w:sz w:val="20"/>
              </w:rPr>
              <w:t xml:space="preserve"> </w:t>
            </w:r>
            <w:r w:rsidR="00CF2532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%</w:t>
            </w:r>
          </w:p>
          <w:p w:rsidR="001A68CD" w:rsidRDefault="00BA1B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Reportes de indagación sobre temas solicitados           </w:t>
            </w:r>
            <w:r w:rsidR="00C16E0C">
              <w:rPr>
                <w:rFonts w:ascii="Arial" w:hAnsi="Arial" w:cs="Arial"/>
                <w:sz w:val="20"/>
              </w:rPr>
              <w:t xml:space="preserve">     </w:t>
            </w:r>
            <w:r w:rsidR="00CF2532">
              <w:rPr>
                <w:rFonts w:ascii="Arial" w:hAnsi="Arial" w:cs="Arial"/>
                <w:sz w:val="20"/>
              </w:rPr>
              <w:t xml:space="preserve">  </w:t>
            </w:r>
            <w:r w:rsidR="00D64F49">
              <w:rPr>
                <w:rFonts w:ascii="Arial" w:hAnsi="Arial" w:cs="Arial"/>
                <w:sz w:val="20"/>
              </w:rPr>
              <w:t xml:space="preserve">     </w:t>
            </w:r>
            <w:r w:rsidR="00CA4E95">
              <w:rPr>
                <w:rFonts w:ascii="Arial" w:hAnsi="Arial" w:cs="Arial"/>
                <w:sz w:val="20"/>
              </w:rPr>
              <w:t xml:space="preserve"> </w:t>
            </w:r>
            <w:r w:rsidR="00521CD7">
              <w:rPr>
                <w:rFonts w:ascii="Arial" w:hAnsi="Arial" w:cs="Arial"/>
                <w:sz w:val="20"/>
              </w:rPr>
              <w:t xml:space="preserve">     </w:t>
            </w:r>
            <w:r w:rsidR="00CA4E95">
              <w:rPr>
                <w:rFonts w:ascii="Arial" w:hAnsi="Arial" w:cs="Arial"/>
                <w:sz w:val="20"/>
              </w:rPr>
              <w:t xml:space="preserve">  1</w:t>
            </w:r>
            <w:r w:rsidR="00CF2532">
              <w:rPr>
                <w:rFonts w:ascii="Arial" w:hAnsi="Arial" w:cs="Arial"/>
                <w:sz w:val="20"/>
              </w:rPr>
              <w:t>5</w:t>
            </w:r>
            <w:r w:rsidR="001A68CD">
              <w:rPr>
                <w:rFonts w:ascii="Arial" w:hAnsi="Arial" w:cs="Arial"/>
                <w:sz w:val="20"/>
              </w:rPr>
              <w:t>%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Solución de ejercicios                                                    </w:t>
            </w:r>
            <w:r w:rsidR="00C16E0C">
              <w:rPr>
                <w:rFonts w:ascii="Arial" w:hAnsi="Arial" w:cs="Arial"/>
                <w:sz w:val="20"/>
              </w:rPr>
              <w:t xml:space="preserve">     </w:t>
            </w:r>
            <w:r w:rsidR="00CF2532">
              <w:rPr>
                <w:rFonts w:ascii="Arial" w:hAnsi="Arial" w:cs="Arial"/>
                <w:sz w:val="20"/>
              </w:rPr>
              <w:t xml:space="preserve"> </w:t>
            </w:r>
            <w:r w:rsidR="00D64F49">
              <w:rPr>
                <w:rFonts w:ascii="Arial" w:hAnsi="Arial" w:cs="Arial"/>
                <w:sz w:val="20"/>
              </w:rPr>
              <w:t xml:space="preserve">     </w:t>
            </w:r>
            <w:r w:rsidR="006D06FD">
              <w:rPr>
                <w:rFonts w:ascii="Arial" w:hAnsi="Arial" w:cs="Arial"/>
                <w:sz w:val="20"/>
              </w:rPr>
              <w:t xml:space="preserve">    </w:t>
            </w:r>
            <w:r w:rsidR="00D64F49">
              <w:rPr>
                <w:rFonts w:ascii="Arial" w:hAnsi="Arial" w:cs="Arial"/>
                <w:sz w:val="20"/>
              </w:rPr>
              <w:t xml:space="preserve"> </w:t>
            </w:r>
            <w:r w:rsidR="00521CD7">
              <w:rPr>
                <w:rFonts w:ascii="Arial" w:hAnsi="Arial" w:cs="Arial"/>
                <w:sz w:val="20"/>
              </w:rPr>
              <w:t xml:space="preserve">     </w:t>
            </w:r>
            <w:r w:rsidR="00CF2532">
              <w:rPr>
                <w:rFonts w:ascii="Arial" w:hAnsi="Arial" w:cs="Arial"/>
                <w:sz w:val="20"/>
              </w:rPr>
              <w:t>3</w:t>
            </w:r>
            <w:r w:rsidR="006D06FD">
              <w:rPr>
                <w:rFonts w:ascii="Arial" w:hAnsi="Arial" w:cs="Arial"/>
                <w:sz w:val="20"/>
              </w:rPr>
              <w:t>0%</w:t>
            </w:r>
          </w:p>
          <w:p w:rsidR="00F62B6A" w:rsidRDefault="00F62B6A" w:rsidP="00F62B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Rúbricas de heteroevaluación, autoevaluación y coevaluació</w:t>
            </w:r>
            <w:r w:rsidRPr="006D06FD">
              <w:rPr>
                <w:rFonts w:ascii="Arial" w:hAnsi="Arial" w:cs="Arial"/>
                <w:sz w:val="20"/>
              </w:rPr>
              <w:t>n</w:t>
            </w:r>
            <w:r w:rsidRPr="006D06FD">
              <w:rPr>
                <w:rFonts w:ascii="Arial" w:hAnsi="Arial"/>
                <w:bCs w:val="0"/>
                <w:sz w:val="20"/>
              </w:rPr>
              <w:t>.</w:t>
            </w:r>
            <w:r w:rsidR="006D06FD">
              <w:rPr>
                <w:rFonts w:ascii="Arial" w:hAnsi="Arial"/>
                <w:bCs w:val="0"/>
                <w:sz w:val="20"/>
              </w:rPr>
              <w:t xml:space="preserve">   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3699F" w:rsidRDefault="0053699F">
      <w:pPr>
        <w:rPr>
          <w:rFonts w:ascii="Arial" w:hAnsi="Arial" w:cs="Arial"/>
        </w:rPr>
      </w:pPr>
    </w:p>
    <w:p w:rsidR="008A24EE" w:rsidRDefault="008A24EE">
      <w:pPr>
        <w:rPr>
          <w:rFonts w:ascii="Arial" w:hAnsi="Arial" w:cs="Arial"/>
        </w:rPr>
      </w:pPr>
    </w:p>
    <w:p w:rsidR="008A24EE" w:rsidRDefault="008A24EE" w:rsidP="008A24EE">
      <w:pPr>
        <w:tabs>
          <w:tab w:val="left" w:pos="8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A68CD" w:rsidRDefault="0053699F">
      <w:pPr>
        <w:rPr>
          <w:rFonts w:ascii="Arial" w:hAnsi="Arial" w:cs="Arial"/>
        </w:rPr>
      </w:pPr>
      <w:r w:rsidRPr="008A24EE">
        <w:rPr>
          <w:rFonts w:ascii="Arial" w:hAnsi="Arial" w:cs="Arial"/>
        </w:rPr>
        <w:br w:type="page"/>
      </w:r>
    </w:p>
    <w:tbl>
      <w:tblPr>
        <w:tblW w:w="0" w:type="auto"/>
        <w:tblLayout w:type="fixed"/>
        <w:tblLook w:val="0000"/>
      </w:tblPr>
      <w:tblGrid>
        <w:gridCol w:w="3060"/>
        <w:gridCol w:w="5264"/>
        <w:gridCol w:w="950"/>
        <w:gridCol w:w="446"/>
        <w:gridCol w:w="540"/>
        <w:gridCol w:w="540"/>
      </w:tblGrid>
      <w:tr w:rsidR="001A68CD" w:rsidTr="0076041B">
        <w:tc>
          <w:tcPr>
            <w:tcW w:w="306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264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Teoría de los circuitos</w:t>
            </w:r>
          </w:p>
        </w:tc>
        <w:tc>
          <w:tcPr>
            <w:tcW w:w="95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  <w:shd w:val="clear" w:color="auto" w:fill="auto"/>
          </w:tcPr>
          <w:p w:rsidR="001A68CD" w:rsidRDefault="0053699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1A68CD" w:rsidRDefault="001A68CD">
      <w:pPr>
        <w:jc w:val="center"/>
        <w:rPr>
          <w:rFonts w:ascii="Arial" w:hAnsi="Arial" w:cs="Arial"/>
          <w:b/>
        </w:rPr>
      </w:pPr>
    </w:p>
    <w:p w:rsidR="001A68CD" w:rsidRDefault="001A6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RELACIÓN DE PRÁCTICAS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3544"/>
        <w:gridCol w:w="1415"/>
        <w:gridCol w:w="1279"/>
        <w:gridCol w:w="2976"/>
      </w:tblGrid>
      <w:tr w:rsidR="001A68CD" w:rsidTr="0053699F"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Pr="0053699F" w:rsidRDefault="001A68CD" w:rsidP="0053699F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</w:p>
          <w:p w:rsidR="001A68CD" w:rsidRPr="0053699F" w:rsidRDefault="001A68CD" w:rsidP="0053699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53699F">
              <w:rPr>
                <w:rFonts w:ascii="Arial" w:hAnsi="Arial" w:cs="Arial"/>
                <w:b/>
                <w:bCs w:val="0"/>
                <w:sz w:val="20"/>
              </w:rPr>
              <w:t>PRÁCTICA No.</w:t>
            </w:r>
          </w:p>
        </w:tc>
        <w:tc>
          <w:tcPr>
            <w:tcW w:w="354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Pr="0053699F" w:rsidRDefault="001A68CD" w:rsidP="0053699F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</w:p>
          <w:p w:rsidR="001A68CD" w:rsidRPr="0053699F" w:rsidRDefault="001A68CD" w:rsidP="0053699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53699F">
              <w:rPr>
                <w:rFonts w:ascii="Arial" w:hAnsi="Arial" w:cs="Arial"/>
                <w:b/>
                <w:bCs w:val="0"/>
                <w:sz w:val="20"/>
              </w:rPr>
              <w:t>NOMBRE DE LA PRÁCTICA</w:t>
            </w:r>
          </w:p>
        </w:tc>
        <w:tc>
          <w:tcPr>
            <w:tcW w:w="141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Pr="0053699F" w:rsidRDefault="001A68CD" w:rsidP="0053699F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A68CD" w:rsidRPr="0053699F" w:rsidRDefault="001A68CD" w:rsidP="005369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3699F">
              <w:rPr>
                <w:rFonts w:ascii="Arial" w:hAnsi="Arial" w:cs="Arial"/>
                <w:b/>
                <w:sz w:val="20"/>
              </w:rPr>
              <w:t>UNIDADES TEMÁTICAS</w:t>
            </w:r>
          </w:p>
        </w:tc>
        <w:tc>
          <w:tcPr>
            <w:tcW w:w="127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1A68CD" w:rsidRPr="0053699F" w:rsidRDefault="001A68CD" w:rsidP="0053699F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A68CD" w:rsidRPr="0053699F" w:rsidRDefault="001A68CD" w:rsidP="005369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3699F">
              <w:rPr>
                <w:rFonts w:ascii="Arial" w:hAnsi="Arial" w:cs="Arial"/>
                <w:b/>
                <w:sz w:val="20"/>
              </w:rPr>
              <w:t>DURACIÓN</w:t>
            </w:r>
          </w:p>
        </w:tc>
        <w:tc>
          <w:tcPr>
            <w:tcW w:w="29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1A68CD" w:rsidRPr="0053699F" w:rsidRDefault="001A68CD" w:rsidP="0053699F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A68CD" w:rsidRPr="0053699F" w:rsidRDefault="001A68CD" w:rsidP="005369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3699F">
              <w:rPr>
                <w:rFonts w:ascii="Arial" w:hAnsi="Arial" w:cs="Arial"/>
                <w:b/>
                <w:sz w:val="20"/>
              </w:rPr>
              <w:t>LUGAR DE REALIZACIÓN</w:t>
            </w:r>
          </w:p>
        </w:tc>
      </w:tr>
      <w:tr w:rsidR="001A68CD" w:rsidTr="0053699F">
        <w:trPr>
          <w:trHeight w:val="123"/>
        </w:trPr>
        <w:tc>
          <w:tcPr>
            <w:tcW w:w="1559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 w:rsidP="0076041B">
            <w:pPr>
              <w:snapToGrid w:val="0"/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1</w:t>
            </w: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2</w:t>
            </w: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3</w:t>
            </w: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4</w:t>
            </w: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5</w:t>
            </w: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6</w:t>
            </w: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7</w:t>
            </w: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8</w:t>
            </w: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9</w:t>
            </w:r>
          </w:p>
          <w:p w:rsidR="001A68CD" w:rsidRDefault="001A68CD" w:rsidP="0076041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Introducción a los circuitos eléctricos.</w:t>
            </w: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Análisis de Nodos y Mallas.</w:t>
            </w: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Teoremas de </w:t>
            </w:r>
            <w:proofErr w:type="spellStart"/>
            <w:r>
              <w:rPr>
                <w:rFonts w:ascii="Arial" w:hAnsi="Arial" w:cs="Arial"/>
                <w:bCs w:val="0"/>
                <w:sz w:val="20"/>
              </w:rPr>
              <w:t>Thevenin</w:t>
            </w:r>
            <w:proofErr w:type="spellEnd"/>
            <w:r>
              <w:rPr>
                <w:rFonts w:ascii="Arial" w:hAnsi="Arial" w:cs="Arial"/>
                <w:bCs w:val="0"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Cs w:val="0"/>
                <w:sz w:val="20"/>
              </w:rPr>
              <w:t>Norton</w:t>
            </w:r>
            <w:proofErr w:type="spellEnd"/>
            <w:r>
              <w:rPr>
                <w:rFonts w:ascii="Arial" w:hAnsi="Arial" w:cs="Arial"/>
                <w:bCs w:val="0"/>
                <w:sz w:val="20"/>
              </w:rPr>
              <w:t>.</w:t>
            </w: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Circuitos de primer orden.</w:t>
            </w: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Circuitos de segundo orden.</w:t>
            </w: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Fuentes de excitación sinusoidales y osciloscopio.</w:t>
            </w: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Análisis de estado estable de corriente alterna.</w:t>
            </w: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Parámetros de dos puertos.</w:t>
            </w: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Filtros RLC.</w:t>
            </w:r>
          </w:p>
          <w:p w:rsidR="001A68CD" w:rsidRDefault="001A68CD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I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I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I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II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II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III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III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6.0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7.5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7.5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Laboratorio de Electrónica y Laboratorio de Cómputo.</w:t>
            </w: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 w:rsidP="00957415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8CD" w:rsidTr="0053699F">
        <w:trPr>
          <w:trHeight w:val="65"/>
        </w:trPr>
        <w:tc>
          <w:tcPr>
            <w:tcW w:w="1559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TOTAL DE HORAS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54.0</w:t>
            </w:r>
          </w:p>
        </w:tc>
        <w:tc>
          <w:tcPr>
            <w:tcW w:w="29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A68CD" w:rsidTr="0053699F">
        <w:tc>
          <w:tcPr>
            <w:tcW w:w="10773" w:type="dxa"/>
            <w:gridSpan w:val="5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76041B" w:rsidRDefault="001A68C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EVALUACIÓN Y ACREDITACIÓN:</w:t>
            </w:r>
          </w:p>
          <w:p w:rsidR="0076041B" w:rsidRDefault="0076041B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 prácticas se consideran requisito indispensable para acreditar esta unidad de aprendizaje.</w:t>
            </w:r>
          </w:p>
          <w:p w:rsidR="001A68CD" w:rsidRDefault="001A68C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Las prácti</w:t>
            </w:r>
            <w:r w:rsidR="00EC1B34">
              <w:rPr>
                <w:rFonts w:ascii="Arial" w:hAnsi="Arial" w:cs="Arial"/>
                <w:sz w:val="20"/>
              </w:rPr>
              <w:t>cas aportan el 25</w:t>
            </w:r>
            <w:r>
              <w:rPr>
                <w:rFonts w:ascii="Arial" w:hAnsi="Arial" w:cs="Arial"/>
                <w:sz w:val="20"/>
              </w:rPr>
              <w:t>% de la calificación de la</w:t>
            </w:r>
            <w:r w:rsidR="00DD3620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unidad</w:t>
            </w:r>
            <w:r w:rsidR="00DD3620">
              <w:rPr>
                <w:rFonts w:ascii="Arial" w:hAnsi="Arial" w:cs="Arial"/>
                <w:sz w:val="20"/>
              </w:rPr>
              <w:t>es</w:t>
            </w:r>
            <w:r>
              <w:rPr>
                <w:rFonts w:ascii="Arial" w:hAnsi="Arial" w:cs="Arial"/>
                <w:sz w:val="20"/>
              </w:rPr>
              <w:t xml:space="preserve"> temática</w:t>
            </w:r>
            <w:r w:rsidR="00DD3620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I, </w:t>
            </w:r>
            <w:r w:rsidR="00EC1B34">
              <w:rPr>
                <w:rFonts w:ascii="Arial" w:hAnsi="Arial" w:cs="Arial"/>
                <w:sz w:val="20"/>
              </w:rPr>
              <w:t>II, III, IV y V</w:t>
            </w:r>
            <w:r w:rsidR="00E95787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lo cual está considerado dentro de la evaluación continua.</w:t>
            </w:r>
          </w:p>
          <w:p w:rsidR="001A68CD" w:rsidRDefault="001A68C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:rsidR="001A68CD" w:rsidRDefault="001A68CD"/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p w:rsidR="001A68CD" w:rsidRDefault="001A68CD">
      <w:pPr>
        <w:tabs>
          <w:tab w:val="left" w:pos="11057"/>
        </w:tabs>
      </w:pPr>
    </w:p>
    <w:tbl>
      <w:tblPr>
        <w:tblW w:w="0" w:type="auto"/>
        <w:tblLayout w:type="fixed"/>
        <w:tblLook w:val="0000"/>
      </w:tblPr>
      <w:tblGrid>
        <w:gridCol w:w="3060"/>
        <w:gridCol w:w="4500"/>
        <w:gridCol w:w="900"/>
        <w:gridCol w:w="540"/>
        <w:gridCol w:w="900"/>
        <w:gridCol w:w="981"/>
      </w:tblGrid>
      <w:tr w:rsidR="001A68CD" w:rsidTr="006D0A28">
        <w:tc>
          <w:tcPr>
            <w:tcW w:w="306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450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Teoría de los circuitos</w:t>
            </w:r>
          </w:p>
        </w:tc>
        <w:tc>
          <w:tcPr>
            <w:tcW w:w="90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54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1A68CD" w:rsidRDefault="001A68C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981" w:type="dxa"/>
            <w:shd w:val="clear" w:color="auto" w:fill="auto"/>
          </w:tcPr>
          <w:p w:rsidR="001A68CD" w:rsidRDefault="0053699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1A68CD" w:rsidRDefault="001A68CD">
      <w:pPr>
        <w:tabs>
          <w:tab w:val="left" w:pos="11057"/>
        </w:tabs>
        <w:rPr>
          <w:rFonts w:ascii="Arial" w:hAnsi="Arial" w:cs="Arial"/>
          <w:sz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0"/>
        <w:gridCol w:w="992"/>
        <w:gridCol w:w="8291"/>
      </w:tblGrid>
      <w:tr w:rsidR="001A68CD" w:rsidTr="0053699F">
        <w:tc>
          <w:tcPr>
            <w:tcW w:w="149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PERÍODO</w:t>
            </w:r>
          </w:p>
        </w:tc>
        <w:tc>
          <w:tcPr>
            <w:tcW w:w="99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</w:t>
            </w:r>
          </w:p>
        </w:tc>
        <w:tc>
          <w:tcPr>
            <w:tcW w:w="829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PROCEDIMIENTO DE EVALUACIÓN</w:t>
            </w:r>
          </w:p>
        </w:tc>
      </w:tr>
      <w:tr w:rsidR="001A68CD" w:rsidTr="0053699F">
        <w:trPr>
          <w:trHeight w:val="3259"/>
        </w:trPr>
        <w:tc>
          <w:tcPr>
            <w:tcW w:w="1490" w:type="dxa"/>
            <w:tcBorders>
              <w:top w:val="single" w:sz="4" w:space="0" w:color="800000"/>
              <w:left w:val="single" w:sz="4" w:space="0" w:color="800000"/>
              <w:bottom w:val="single" w:sz="4" w:space="0" w:color="auto"/>
            </w:tcBorders>
            <w:shd w:val="clear" w:color="auto" w:fill="auto"/>
          </w:tcPr>
          <w:p w:rsidR="001A68CD" w:rsidRDefault="001A68CD" w:rsidP="0076041B">
            <w:pPr>
              <w:tabs>
                <w:tab w:val="left" w:pos="705"/>
                <w:tab w:val="left" w:pos="1125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:rsidR="001A68CD" w:rsidRDefault="0076041B" w:rsidP="0076041B">
            <w:pPr>
              <w:tabs>
                <w:tab w:val="left" w:pos="1140"/>
              </w:tabs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800000"/>
              <w:left w:val="single" w:sz="4" w:space="0" w:color="800000"/>
              <w:bottom w:val="single" w:sz="4" w:space="0" w:color="auto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:rsidR="001A68CD" w:rsidRDefault="001A68CD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  <w:p w:rsidR="001A68CD" w:rsidRDefault="001A68CD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</w:t>
            </w: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center"/>
              <w:rPr>
                <w:rFonts w:ascii="Arial" w:hAnsi="Arial" w:cs="Arial"/>
                <w:sz w:val="20"/>
              </w:rPr>
            </w:pPr>
          </w:p>
          <w:p w:rsidR="0076041B" w:rsidRDefault="001A68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  <w:p w:rsidR="001A68CD" w:rsidRPr="0076041B" w:rsidRDefault="001A68CD" w:rsidP="007604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1" w:type="dxa"/>
            <w:tcBorders>
              <w:top w:val="single" w:sz="4" w:space="0" w:color="800000"/>
              <w:left w:val="single" w:sz="4" w:space="0" w:color="800000"/>
              <w:bottom w:val="single" w:sz="4" w:space="0" w:color="auto"/>
              <w:right w:val="single" w:sz="4" w:space="0" w:color="800000"/>
            </w:tcBorders>
            <w:shd w:val="clear" w:color="auto" w:fill="auto"/>
          </w:tcPr>
          <w:p w:rsidR="001A68CD" w:rsidRDefault="00CA4E9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continua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7</w:t>
            </w:r>
            <w:r w:rsidR="001A68CD">
              <w:rPr>
                <w:rFonts w:ascii="Arial" w:hAnsi="Arial" w:cs="Arial"/>
                <w:sz w:val="20"/>
              </w:rPr>
              <w:t>0%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 w:rsidRPr="00CA4E95">
              <w:rPr>
                <w:rFonts w:ascii="Arial" w:hAnsi="Arial" w:cs="Arial"/>
                <w:sz w:val="20"/>
              </w:rPr>
              <w:t xml:space="preserve">Evaluación </w:t>
            </w:r>
            <w:r w:rsidR="00E561AA" w:rsidRPr="00CA4E95">
              <w:rPr>
                <w:rFonts w:ascii="Arial" w:hAnsi="Arial" w:cs="Arial"/>
                <w:sz w:val="20"/>
              </w:rPr>
              <w:t xml:space="preserve">escrita                     </w:t>
            </w:r>
            <w:r w:rsidR="00CA4E95">
              <w:rPr>
                <w:rFonts w:ascii="Arial" w:hAnsi="Arial" w:cs="Arial"/>
                <w:sz w:val="20"/>
              </w:rPr>
              <w:t>3</w:t>
            </w:r>
            <w:r w:rsidRPr="00CA4E95">
              <w:rPr>
                <w:rFonts w:ascii="Arial" w:hAnsi="Arial" w:cs="Arial"/>
                <w:sz w:val="20"/>
              </w:rPr>
              <w:t>0%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</w:p>
          <w:p w:rsidR="001A68CD" w:rsidRDefault="001A68CD" w:rsidP="008A24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35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continua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CA4E95">
              <w:rPr>
                <w:rFonts w:ascii="Arial" w:hAnsi="Arial" w:cs="Arial"/>
                <w:sz w:val="20"/>
              </w:rPr>
              <w:t>7</w:t>
            </w:r>
            <w:r w:rsidR="00D969DF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%</w:t>
            </w:r>
            <w:r w:rsidR="008A24EE">
              <w:rPr>
                <w:rFonts w:ascii="Arial" w:hAnsi="Arial" w:cs="Arial"/>
                <w:sz w:val="20"/>
              </w:rPr>
              <w:tab/>
            </w:r>
          </w:p>
          <w:p w:rsidR="001A68CD" w:rsidRDefault="00E561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Evaluación escrit</w:t>
            </w:r>
            <w:r w:rsidR="001A68CD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A68CD">
              <w:rPr>
                <w:rFonts w:ascii="Arial" w:hAnsi="Arial" w:cs="Arial"/>
                <w:sz w:val="20"/>
              </w:rPr>
              <w:t xml:space="preserve">         </w:t>
            </w:r>
            <w:r w:rsidR="001A68CD">
              <w:rPr>
                <w:rFonts w:ascii="Arial" w:hAnsi="Arial" w:cs="Arial"/>
                <w:sz w:val="20"/>
              </w:rPr>
              <w:tab/>
            </w:r>
            <w:r w:rsidR="00CA4E95">
              <w:rPr>
                <w:rFonts w:ascii="Arial" w:hAnsi="Arial" w:cs="Arial"/>
                <w:sz w:val="20"/>
              </w:rPr>
              <w:t>3</w:t>
            </w:r>
            <w:r w:rsidR="00D969DF" w:rsidRPr="00CA4E95">
              <w:rPr>
                <w:rFonts w:ascii="Arial" w:hAnsi="Arial" w:cs="Arial"/>
                <w:sz w:val="20"/>
              </w:rPr>
              <w:t>0</w:t>
            </w:r>
            <w:r w:rsidR="001A68CD" w:rsidRPr="00CA4E95">
              <w:rPr>
                <w:rFonts w:ascii="Arial" w:hAnsi="Arial" w:cs="Arial"/>
                <w:sz w:val="20"/>
              </w:rPr>
              <w:t>%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continua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CA4E95">
              <w:rPr>
                <w:rFonts w:ascii="Arial" w:hAnsi="Arial" w:cs="Arial"/>
                <w:sz w:val="20"/>
              </w:rPr>
              <w:t>7</w:t>
            </w:r>
            <w:r w:rsidR="00D969DF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%</w:t>
            </w:r>
          </w:p>
          <w:p w:rsidR="001A68CD" w:rsidRDefault="00E561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Evaluación escrit</w:t>
            </w:r>
            <w:r w:rsidR="00D969DF"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D969DF">
              <w:rPr>
                <w:rFonts w:ascii="Arial" w:hAnsi="Arial" w:cs="Arial"/>
                <w:sz w:val="20"/>
              </w:rPr>
              <w:t xml:space="preserve">         </w:t>
            </w:r>
            <w:r w:rsidR="00D969DF">
              <w:rPr>
                <w:rFonts w:ascii="Arial" w:hAnsi="Arial" w:cs="Arial"/>
                <w:sz w:val="20"/>
              </w:rPr>
              <w:tab/>
            </w:r>
            <w:r w:rsidR="00CA4E95">
              <w:rPr>
                <w:rFonts w:ascii="Arial" w:hAnsi="Arial" w:cs="Arial"/>
                <w:sz w:val="20"/>
              </w:rPr>
              <w:t>3</w:t>
            </w:r>
            <w:r w:rsidR="00D969DF" w:rsidRPr="00CA4E95">
              <w:rPr>
                <w:rFonts w:ascii="Arial" w:hAnsi="Arial" w:cs="Arial"/>
                <w:sz w:val="20"/>
              </w:rPr>
              <w:t>0</w:t>
            </w:r>
            <w:r w:rsidR="001A68CD" w:rsidRPr="00CA4E95">
              <w:rPr>
                <w:rFonts w:ascii="Arial" w:hAnsi="Arial" w:cs="Arial"/>
                <w:sz w:val="20"/>
              </w:rPr>
              <w:t>%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continua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CA4E95">
              <w:rPr>
                <w:rFonts w:ascii="Arial" w:hAnsi="Arial" w:cs="Arial"/>
                <w:sz w:val="20"/>
              </w:rPr>
              <w:t>7</w:t>
            </w:r>
            <w:r w:rsidR="00465EFB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%</w:t>
            </w:r>
          </w:p>
          <w:p w:rsidR="001A68CD" w:rsidRDefault="00E561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Evaluación escrit</w:t>
            </w:r>
            <w:r w:rsidR="001A68CD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A68CD">
              <w:rPr>
                <w:rFonts w:ascii="Arial" w:hAnsi="Arial" w:cs="Arial"/>
                <w:sz w:val="20"/>
              </w:rPr>
              <w:t xml:space="preserve">         </w:t>
            </w:r>
            <w:r w:rsidR="001A68CD">
              <w:rPr>
                <w:rFonts w:ascii="Arial" w:hAnsi="Arial" w:cs="Arial"/>
                <w:sz w:val="20"/>
              </w:rPr>
              <w:tab/>
            </w:r>
            <w:r w:rsidR="00CA4E95">
              <w:rPr>
                <w:rFonts w:ascii="Arial" w:hAnsi="Arial" w:cs="Arial"/>
                <w:sz w:val="20"/>
              </w:rPr>
              <w:t>3</w:t>
            </w:r>
            <w:r w:rsidR="00465EFB" w:rsidRPr="00CA4E95">
              <w:rPr>
                <w:rFonts w:ascii="Arial" w:hAnsi="Arial" w:cs="Arial"/>
                <w:sz w:val="20"/>
              </w:rPr>
              <w:t>0</w:t>
            </w:r>
            <w:r w:rsidR="001A68CD" w:rsidRPr="00CA4E95">
              <w:rPr>
                <w:rFonts w:ascii="Arial" w:hAnsi="Arial" w:cs="Arial"/>
                <w:sz w:val="20"/>
              </w:rPr>
              <w:t>%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continua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CA4E95">
              <w:rPr>
                <w:rFonts w:ascii="Arial" w:hAnsi="Arial" w:cs="Arial"/>
                <w:sz w:val="20"/>
              </w:rPr>
              <w:t>7</w:t>
            </w:r>
            <w:r w:rsidR="00465EFB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%</w:t>
            </w:r>
          </w:p>
          <w:p w:rsidR="001A68CD" w:rsidRDefault="00E561AA" w:rsidP="007604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05"/>
              </w:tabs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Evaluación escrit</w:t>
            </w:r>
            <w:r w:rsidR="001A68CD">
              <w:rPr>
                <w:rFonts w:ascii="Arial" w:hAnsi="Arial" w:cs="Arial"/>
                <w:sz w:val="20"/>
              </w:rPr>
              <w:t xml:space="preserve">a          </w:t>
            </w:r>
            <w:r w:rsidR="001A68CD">
              <w:rPr>
                <w:rFonts w:ascii="Arial" w:hAnsi="Arial" w:cs="Arial"/>
                <w:sz w:val="20"/>
              </w:rPr>
              <w:tab/>
            </w:r>
            <w:r w:rsidR="00CA4E95">
              <w:rPr>
                <w:rFonts w:ascii="Arial" w:hAnsi="Arial" w:cs="Arial"/>
                <w:sz w:val="20"/>
              </w:rPr>
              <w:t>3</w:t>
            </w:r>
            <w:r w:rsidR="00465EFB" w:rsidRPr="00CA4E95">
              <w:rPr>
                <w:rFonts w:ascii="Arial" w:hAnsi="Arial" w:cs="Arial"/>
                <w:sz w:val="20"/>
              </w:rPr>
              <w:t>0</w:t>
            </w:r>
            <w:r w:rsidR="001A68CD" w:rsidRPr="00CA4E95">
              <w:rPr>
                <w:rFonts w:ascii="Arial" w:hAnsi="Arial" w:cs="Arial"/>
                <w:sz w:val="20"/>
              </w:rPr>
              <w:t>%</w:t>
            </w:r>
            <w:r w:rsidR="0076041B">
              <w:rPr>
                <w:rFonts w:ascii="Arial" w:hAnsi="Arial" w:cs="Arial"/>
                <w:sz w:val="20"/>
              </w:rPr>
              <w:tab/>
            </w:r>
          </w:p>
        </w:tc>
      </w:tr>
      <w:tr w:rsidR="0076041B" w:rsidTr="0053699F">
        <w:trPr>
          <w:trHeight w:val="349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76041B" w:rsidRDefault="0076041B" w:rsidP="007604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porcentajes con los que  cada unidad temática contribuyen a la evaluación final son:</w:t>
            </w:r>
          </w:p>
          <w:p w:rsidR="0076041B" w:rsidRDefault="00957415" w:rsidP="00957415">
            <w:pPr>
              <w:tabs>
                <w:tab w:val="left" w:pos="80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:rsidR="0076041B" w:rsidRDefault="0076041B" w:rsidP="0076041B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 I aporta el  20% de la calificación final.</w:t>
            </w:r>
          </w:p>
          <w:p w:rsidR="0076041B" w:rsidRDefault="0076041B" w:rsidP="0076041B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II aporta el  20% de la calificación final.</w:t>
            </w:r>
          </w:p>
          <w:p w:rsidR="0076041B" w:rsidRDefault="0076041B" w:rsidP="0076041B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III aporta el 20% de la calificación final.</w:t>
            </w:r>
          </w:p>
          <w:p w:rsidR="0076041B" w:rsidRDefault="0076041B" w:rsidP="0076041B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IV aporta el 20% de la calificación final.</w:t>
            </w:r>
          </w:p>
          <w:p w:rsidR="0076041B" w:rsidRDefault="0076041B" w:rsidP="0076041B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:rsidR="0076041B" w:rsidRDefault="0076041B" w:rsidP="0076041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 xml:space="preserve">La presente Unidad de Aprendizaje se evaluará a partir del esquema de portafolio de evidencias, el cual se conforma de: evaluación diagnóstica, evaluación formativa, sumativa y rúbricas de autoevaluación, coevaluación y heteroevaluación. </w:t>
            </w:r>
          </w:p>
          <w:p w:rsidR="0076041B" w:rsidRDefault="0076041B" w:rsidP="0076041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</w:p>
          <w:p w:rsidR="0076041B" w:rsidRDefault="0076041B" w:rsidP="0076041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Esta unidad de aprendizaje también se  puede acreditar mediante:</w:t>
            </w:r>
          </w:p>
          <w:p w:rsidR="0076041B" w:rsidRDefault="0076041B" w:rsidP="0076041B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Evaluación de saberes previamente adquiridos, con base en los lineamientos establecidos por la Academia. </w:t>
            </w:r>
          </w:p>
          <w:p w:rsidR="0076041B" w:rsidRPr="0076041B" w:rsidRDefault="0076041B" w:rsidP="0076041B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 w:val="0"/>
                <w:sz w:val="20"/>
              </w:rPr>
            </w:pPr>
            <w:r w:rsidRPr="0076041B">
              <w:rPr>
                <w:rFonts w:ascii="Arial" w:hAnsi="Arial" w:cs="Arial"/>
                <w:bCs w:val="0"/>
                <w:sz w:val="20"/>
              </w:rPr>
              <w:t>Acreditación en otra UA del IPN u otra institución educativa externa al IPN nacional o internacional, con las que se tengan convenio</w:t>
            </w:r>
            <w:r w:rsidR="008F1D4C">
              <w:rPr>
                <w:rFonts w:ascii="Arial" w:hAnsi="Arial" w:cs="Arial"/>
                <w:bCs w:val="0"/>
                <w:sz w:val="20"/>
              </w:rPr>
              <w:t>.</w:t>
            </w:r>
          </w:p>
        </w:tc>
      </w:tr>
    </w:tbl>
    <w:p w:rsidR="001A68CD" w:rsidRDefault="001A68C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2"/>
        <w:gridCol w:w="1181"/>
        <w:gridCol w:w="1182"/>
        <w:gridCol w:w="7378"/>
      </w:tblGrid>
      <w:tr w:rsidR="001A68CD" w:rsidTr="0053699F">
        <w:trPr>
          <w:cantSplit/>
        </w:trPr>
        <w:tc>
          <w:tcPr>
            <w:tcW w:w="103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CLAVE</w:t>
            </w:r>
          </w:p>
        </w:tc>
        <w:tc>
          <w:tcPr>
            <w:tcW w:w="11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B</w:t>
            </w:r>
          </w:p>
        </w:tc>
        <w:tc>
          <w:tcPr>
            <w:tcW w:w="118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73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BIBLIOGRAFÍA</w:t>
            </w:r>
          </w:p>
        </w:tc>
      </w:tr>
      <w:tr w:rsidR="001A68CD" w:rsidTr="0053699F">
        <w:trPr>
          <w:cantSplit/>
          <w:trHeight w:val="3724"/>
        </w:trPr>
        <w:tc>
          <w:tcPr>
            <w:tcW w:w="103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Pr="00DA14A8" w:rsidRDefault="001A68C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Pr="00DA14A8" w:rsidRDefault="001A68C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Pr="00DA14A8" w:rsidRDefault="001A68C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4A8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4A8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4A8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4A8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Pr="00DA14A8" w:rsidRDefault="001A68C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14A8">
              <w:rPr>
                <w:rFonts w:ascii="Arial" w:hAnsi="Arial" w:cs="Arial"/>
                <w:sz w:val="18"/>
                <w:szCs w:val="18"/>
              </w:rPr>
              <w:t>Dorf</w:t>
            </w:r>
            <w:proofErr w:type="spellEnd"/>
            <w:r w:rsidRPr="00DA14A8">
              <w:rPr>
                <w:rFonts w:ascii="Arial" w:hAnsi="Arial" w:cs="Arial"/>
                <w:sz w:val="18"/>
                <w:szCs w:val="18"/>
              </w:rPr>
              <w:t xml:space="preserve"> R. C., </w:t>
            </w:r>
            <w:proofErr w:type="spellStart"/>
            <w:r w:rsidRPr="00DA14A8">
              <w:rPr>
                <w:rFonts w:ascii="Arial" w:hAnsi="Arial" w:cs="Arial"/>
                <w:sz w:val="18"/>
                <w:szCs w:val="18"/>
              </w:rPr>
              <w:t>Svoboda</w:t>
            </w:r>
            <w:proofErr w:type="spellEnd"/>
            <w:r w:rsidRPr="00DA14A8">
              <w:rPr>
                <w:rFonts w:ascii="Arial" w:hAnsi="Arial" w:cs="Arial"/>
                <w:sz w:val="18"/>
                <w:szCs w:val="18"/>
              </w:rPr>
              <w:t xml:space="preserve"> J. A (2006) Circuitos eléctricos (6ª Edición),  </w:t>
            </w:r>
            <w:proofErr w:type="spellStart"/>
            <w:r w:rsidRPr="00DA14A8">
              <w:rPr>
                <w:rFonts w:ascii="Arial" w:hAnsi="Arial" w:cs="Arial"/>
                <w:sz w:val="18"/>
                <w:szCs w:val="18"/>
              </w:rPr>
              <w:t>AlfaOmega</w:t>
            </w:r>
            <w:proofErr w:type="spellEnd"/>
            <w:r w:rsidRPr="00DA14A8">
              <w:rPr>
                <w:rFonts w:ascii="Arial" w:hAnsi="Arial" w:cs="Arial"/>
                <w:sz w:val="18"/>
                <w:szCs w:val="18"/>
              </w:rPr>
              <w:t xml:space="preserve">. ISBN </w:t>
            </w:r>
            <w:r w:rsidRPr="00DA14A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9701510984</w:t>
            </w:r>
            <w:r w:rsidRPr="00DA14A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A68CD" w:rsidRPr="00DA14A8" w:rsidRDefault="001A6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4A8">
              <w:rPr>
                <w:rFonts w:ascii="Arial" w:hAnsi="Arial" w:cs="Arial"/>
                <w:sz w:val="18"/>
                <w:szCs w:val="18"/>
              </w:rPr>
              <w:t>Floyd T. L. (2007) Principios de circuitos eléctricos (8ª Edición), México: Pearson Prentice-Hall. ISBN 978-970-26-0967-4.</w:t>
            </w:r>
          </w:p>
          <w:p w:rsidR="001A68CD" w:rsidRPr="00DA14A8" w:rsidRDefault="001A6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14A8">
              <w:rPr>
                <w:rFonts w:ascii="Arial" w:hAnsi="Arial" w:cs="Arial"/>
                <w:sz w:val="18"/>
                <w:szCs w:val="18"/>
              </w:rPr>
              <w:t>Hayt</w:t>
            </w:r>
            <w:proofErr w:type="spellEnd"/>
            <w:r w:rsidRPr="00DA14A8">
              <w:rPr>
                <w:rFonts w:ascii="Arial" w:hAnsi="Arial" w:cs="Arial"/>
                <w:sz w:val="18"/>
                <w:szCs w:val="18"/>
              </w:rPr>
              <w:t xml:space="preserve"> W. H. Jr., </w:t>
            </w:r>
            <w:proofErr w:type="spellStart"/>
            <w:r w:rsidRPr="00DA14A8">
              <w:rPr>
                <w:rFonts w:ascii="Arial" w:hAnsi="Arial" w:cs="Arial"/>
                <w:sz w:val="18"/>
                <w:szCs w:val="18"/>
              </w:rPr>
              <w:t>Kemmerly</w:t>
            </w:r>
            <w:proofErr w:type="spellEnd"/>
            <w:r w:rsidRPr="00DA14A8">
              <w:rPr>
                <w:rFonts w:ascii="Arial" w:hAnsi="Arial" w:cs="Arial"/>
                <w:sz w:val="18"/>
                <w:szCs w:val="18"/>
              </w:rPr>
              <w:t xml:space="preserve"> J. E., </w:t>
            </w:r>
            <w:proofErr w:type="spellStart"/>
            <w:r w:rsidRPr="00DA14A8">
              <w:rPr>
                <w:rFonts w:ascii="Arial" w:hAnsi="Arial" w:cs="Arial"/>
                <w:sz w:val="18"/>
                <w:szCs w:val="18"/>
              </w:rPr>
              <w:t>Durbin</w:t>
            </w:r>
            <w:proofErr w:type="spellEnd"/>
            <w:r w:rsidRPr="00DA14A8">
              <w:rPr>
                <w:rFonts w:ascii="Arial" w:hAnsi="Arial" w:cs="Arial"/>
                <w:sz w:val="18"/>
                <w:szCs w:val="18"/>
              </w:rPr>
              <w:t xml:space="preserve"> S. M. (2007) Análisis de Circuitos en Ingeniería  (7ª Edición), México: McGraw-Hill. ISBN13 978-970-10-6107-7. </w:t>
            </w:r>
          </w:p>
          <w:p w:rsidR="001A68CD" w:rsidRPr="00DA14A8" w:rsidRDefault="001A68CD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4A8">
              <w:rPr>
                <w:rFonts w:ascii="Arial" w:hAnsi="Arial" w:cs="Arial"/>
                <w:sz w:val="18"/>
                <w:szCs w:val="18"/>
              </w:rPr>
              <w:t xml:space="preserve">Johnson D., </w:t>
            </w:r>
            <w:proofErr w:type="spellStart"/>
            <w:r w:rsidRPr="00DA14A8">
              <w:rPr>
                <w:rFonts w:ascii="Arial" w:hAnsi="Arial" w:cs="Arial"/>
                <w:sz w:val="18"/>
                <w:szCs w:val="18"/>
              </w:rPr>
              <w:t>Hillburn</w:t>
            </w:r>
            <w:proofErr w:type="spellEnd"/>
            <w:r w:rsidRPr="00DA14A8">
              <w:rPr>
                <w:rFonts w:ascii="Arial" w:hAnsi="Arial" w:cs="Arial"/>
                <w:sz w:val="18"/>
                <w:szCs w:val="18"/>
              </w:rPr>
              <w:t xml:space="preserve"> J., Johnson, J., Scott P.  </w:t>
            </w:r>
            <w:r w:rsidRPr="00DA14A8">
              <w:rPr>
                <w:rFonts w:ascii="Arial" w:hAnsi="Arial" w:cs="Arial"/>
                <w:sz w:val="18"/>
                <w:szCs w:val="18"/>
                <w:lang w:val="es-ES"/>
              </w:rPr>
              <w:t>(1994)</w:t>
            </w:r>
            <w:r w:rsidRPr="00DA14A8">
              <w:rPr>
                <w:rFonts w:ascii="Arial" w:hAnsi="Arial" w:cs="Arial"/>
                <w:sz w:val="18"/>
                <w:szCs w:val="18"/>
              </w:rPr>
              <w:t>, Análisis Básico de Circuitos Eléctricos, Ed. Prentice-Hall, México, 1996. ISBN 968-880-085.</w:t>
            </w:r>
          </w:p>
          <w:p w:rsidR="001A68CD" w:rsidRPr="00DA14A8" w:rsidRDefault="001A68CD">
            <w:pPr>
              <w:widowControl w:val="0"/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67F">
              <w:rPr>
                <w:rFonts w:ascii="Arial" w:hAnsi="Arial" w:cs="Arial"/>
                <w:sz w:val="18"/>
                <w:szCs w:val="18"/>
                <w:lang w:val="en-US"/>
              </w:rPr>
              <w:t xml:space="preserve">Kuo F. F. (1966), Network Análisis and Synthesis, Ed. </w:t>
            </w:r>
            <w:r w:rsidRPr="00DA14A8">
              <w:rPr>
                <w:rFonts w:ascii="Arial" w:hAnsi="Arial" w:cs="Arial"/>
                <w:sz w:val="18"/>
                <w:szCs w:val="18"/>
                <w:lang w:val="en-US"/>
              </w:rPr>
              <w:t xml:space="preserve">John Wiley &amp; Sons, Inc., (2ª </w:t>
            </w:r>
            <w:proofErr w:type="spellStart"/>
            <w:r w:rsidRPr="00DA14A8">
              <w:rPr>
                <w:rFonts w:ascii="Arial" w:hAnsi="Arial" w:cs="Arial"/>
                <w:sz w:val="18"/>
                <w:szCs w:val="18"/>
                <w:lang w:val="en-US"/>
              </w:rPr>
              <w:t>Edición</w:t>
            </w:r>
            <w:proofErr w:type="spellEnd"/>
            <w:r w:rsidRPr="00DA14A8">
              <w:rPr>
                <w:rFonts w:ascii="Arial" w:hAnsi="Arial" w:cs="Arial"/>
                <w:sz w:val="18"/>
                <w:szCs w:val="18"/>
                <w:lang w:val="en-US"/>
              </w:rPr>
              <w:t xml:space="preserve">), London, Sydney. </w:t>
            </w:r>
            <w:r w:rsidRPr="00DA14A8">
              <w:rPr>
                <w:rFonts w:ascii="Arial" w:hAnsi="Arial" w:cs="Arial"/>
                <w:sz w:val="18"/>
                <w:szCs w:val="18"/>
              </w:rPr>
              <w:t>ISBN 0471511188.</w:t>
            </w:r>
            <w:r w:rsidR="00221A81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1A68CD" w:rsidRPr="00DA14A8" w:rsidRDefault="001A68CD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Nilsson</w:t>
            </w:r>
            <w:proofErr w:type="spellEnd"/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 xml:space="preserve"> J. W., </w:t>
            </w:r>
            <w:proofErr w:type="spellStart"/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Riedel</w:t>
            </w:r>
            <w:proofErr w:type="spellEnd"/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 xml:space="preserve"> S. A, (2006) Circuitos Eléctricos (7ª Edición), España: Pearson. ISBN 84-205-4458-2.</w:t>
            </w:r>
          </w:p>
          <w:p w:rsidR="001A68CD" w:rsidRPr="00DA14A8" w:rsidRDefault="001A68CD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68CD" w:rsidRPr="00DA14A8" w:rsidRDefault="001A68CD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Norma Oficial Mexicana NOM-008-SCFI-2002.</w:t>
            </w:r>
          </w:p>
          <w:p w:rsidR="001A68CD" w:rsidRPr="00DA14A8" w:rsidRDefault="001A68CD">
            <w:pPr>
              <w:widowControl w:val="0"/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68CD" w:rsidRDefault="00DF49FC" w:rsidP="00DA14A8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4A8">
              <w:rPr>
                <w:rFonts w:ascii="Arial" w:hAnsi="Arial" w:cs="Arial"/>
                <w:sz w:val="18"/>
                <w:szCs w:val="18"/>
              </w:rPr>
              <w:t xml:space="preserve">Van </w:t>
            </w:r>
            <w:proofErr w:type="spellStart"/>
            <w:r w:rsidRPr="00DA14A8">
              <w:rPr>
                <w:rFonts w:ascii="Arial" w:hAnsi="Arial" w:cs="Arial"/>
                <w:sz w:val="18"/>
                <w:szCs w:val="18"/>
              </w:rPr>
              <w:t>Valkenburg</w:t>
            </w:r>
            <w:proofErr w:type="spellEnd"/>
            <w:r w:rsidRPr="00DA14A8">
              <w:rPr>
                <w:rFonts w:ascii="Arial" w:hAnsi="Arial" w:cs="Arial"/>
                <w:sz w:val="18"/>
                <w:szCs w:val="18"/>
              </w:rPr>
              <w:t>, M. E. (2002</w:t>
            </w:r>
            <w:r w:rsidR="001A68CD" w:rsidRPr="00DA14A8">
              <w:rPr>
                <w:rFonts w:ascii="Arial" w:hAnsi="Arial" w:cs="Arial"/>
                <w:sz w:val="18"/>
                <w:szCs w:val="18"/>
              </w:rPr>
              <w:t>)</w:t>
            </w:r>
            <w:r w:rsidRPr="00DA14A8">
              <w:rPr>
                <w:rFonts w:ascii="Arial" w:hAnsi="Arial" w:cs="Arial"/>
                <w:sz w:val="18"/>
                <w:szCs w:val="18"/>
              </w:rPr>
              <w:t>. Análisis de Redes</w:t>
            </w:r>
            <w:r w:rsidR="001A68CD" w:rsidRPr="00DA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4A8">
              <w:rPr>
                <w:rFonts w:ascii="Arial" w:hAnsi="Arial" w:cs="Arial"/>
                <w:sz w:val="18"/>
                <w:szCs w:val="18"/>
              </w:rPr>
              <w:t xml:space="preserve">(1ª Edición). México: </w:t>
            </w:r>
            <w:proofErr w:type="spellStart"/>
            <w:r w:rsidRPr="00DA14A8">
              <w:rPr>
                <w:rFonts w:ascii="Arial" w:hAnsi="Arial" w:cs="Arial"/>
                <w:sz w:val="18"/>
                <w:szCs w:val="18"/>
              </w:rPr>
              <w:t>Limusa</w:t>
            </w:r>
            <w:proofErr w:type="spellEnd"/>
            <w:r w:rsidRPr="00DA14A8">
              <w:rPr>
                <w:rFonts w:ascii="Arial" w:hAnsi="Arial" w:cs="Arial"/>
                <w:sz w:val="18"/>
                <w:szCs w:val="18"/>
              </w:rPr>
              <w:t xml:space="preserve">. ISBN: </w:t>
            </w:r>
            <w:r w:rsidRPr="00DA14A8">
              <w:rPr>
                <w:rFonts w:ascii="Arial" w:hAnsi="Arial" w:cs="Arial"/>
                <w:color w:val="000000"/>
                <w:sz w:val="18"/>
                <w:szCs w:val="18"/>
              </w:rPr>
              <w:t>978-9681801786.</w:t>
            </w:r>
          </w:p>
          <w:p w:rsidR="00221A81" w:rsidRPr="00DA14A8" w:rsidRDefault="00221A81" w:rsidP="00DA14A8">
            <w:pPr>
              <w:widowControl w:val="0"/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*Libro Clásico</w:t>
            </w:r>
          </w:p>
        </w:tc>
      </w:tr>
    </w:tbl>
    <w:p w:rsidR="001A68CD" w:rsidRDefault="001A68CD">
      <w:pPr>
        <w:pageBreakBefore/>
      </w:pPr>
    </w:p>
    <w:p w:rsidR="001A68CD" w:rsidRDefault="001A68CD">
      <w:pPr>
        <w:jc w:val="center"/>
        <w:rPr>
          <w:rFonts w:ascii="Arial" w:hAnsi="Arial" w:cs="Arial"/>
          <w:b/>
          <w:bCs w:val="0"/>
          <w:szCs w:val="24"/>
        </w:rPr>
      </w:pPr>
      <w:r>
        <w:rPr>
          <w:rFonts w:ascii="Arial" w:hAnsi="Arial" w:cs="Arial"/>
          <w:b/>
          <w:bCs w:val="0"/>
          <w:szCs w:val="24"/>
        </w:rPr>
        <w:t>PERFIL DOCENTE POR UNIDAD DE APRENDIZAJE</w:t>
      </w:r>
    </w:p>
    <w:p w:rsidR="001A68CD" w:rsidRDefault="001A68CD">
      <w:pPr>
        <w:jc w:val="center"/>
        <w:rPr>
          <w:rFonts w:ascii="Arial" w:hAnsi="Arial" w:cs="Arial"/>
          <w:b/>
          <w:bCs w:val="0"/>
          <w:sz w:val="16"/>
        </w:rPr>
      </w:pPr>
    </w:p>
    <w:p w:rsidR="001A68CD" w:rsidRDefault="001A68CD">
      <w:pPr>
        <w:numPr>
          <w:ilvl w:val="0"/>
          <w:numId w:val="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DATOS GENERALES</w:t>
      </w:r>
    </w:p>
    <w:p w:rsidR="001A68CD" w:rsidRDefault="001A68C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64"/>
        <w:gridCol w:w="8510"/>
      </w:tblGrid>
      <w:tr w:rsidR="001A68CD" w:rsidTr="0053699F">
        <w:tc>
          <w:tcPr>
            <w:tcW w:w="2264" w:type="dxa"/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ACADÉMICA:</w:t>
            </w:r>
          </w:p>
        </w:tc>
        <w:tc>
          <w:tcPr>
            <w:tcW w:w="8510" w:type="dxa"/>
            <w:tcBorders>
              <w:bottom w:val="single" w:sz="4" w:space="0" w:color="800000"/>
            </w:tcBorders>
            <w:shd w:val="clear" w:color="auto" w:fill="auto"/>
          </w:tcPr>
          <w:p w:rsidR="001A68CD" w:rsidRPr="00796EB4" w:rsidRDefault="001A68CD">
            <w:pPr>
              <w:snapToGrid w:val="0"/>
              <w:rPr>
                <w:rFonts w:ascii="Arial" w:hAnsi="Arial" w:cs="Arial"/>
                <w:sz w:val="20"/>
              </w:rPr>
            </w:pPr>
            <w:r w:rsidRPr="00796EB4">
              <w:rPr>
                <w:rFonts w:ascii="Arial" w:hAnsi="Arial" w:cs="Arial"/>
                <w:sz w:val="20"/>
              </w:rPr>
              <w:t>UNIDAD PROFESIONAL INTERDISCIPLINARIA EN INGENIERIA Y TECNOLOGÌAS AVANZADAS.</w:t>
            </w:r>
          </w:p>
        </w:tc>
      </w:tr>
    </w:tbl>
    <w:p w:rsidR="001A68CD" w:rsidRDefault="001A68C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630"/>
        <w:gridCol w:w="1620"/>
        <w:gridCol w:w="3830"/>
      </w:tblGrid>
      <w:tr w:rsidR="001A68CD" w:rsidTr="0053699F">
        <w:tc>
          <w:tcPr>
            <w:tcW w:w="2694" w:type="dxa"/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PROGRAMA ACADÉMICO: </w:t>
            </w:r>
          </w:p>
        </w:tc>
        <w:tc>
          <w:tcPr>
            <w:tcW w:w="2630" w:type="dxa"/>
            <w:tcBorders>
              <w:bottom w:val="single" w:sz="4" w:space="0" w:color="800000"/>
            </w:tcBorders>
            <w:shd w:val="clear" w:color="auto" w:fill="auto"/>
          </w:tcPr>
          <w:p w:rsidR="001A68CD" w:rsidRDefault="00521CD7" w:rsidP="00521CD7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Ingeniería </w:t>
            </w:r>
            <w:r w:rsidR="001A68CD">
              <w:rPr>
                <w:rFonts w:ascii="Arial" w:hAnsi="Arial" w:cs="Arial"/>
                <w:sz w:val="20"/>
              </w:rPr>
              <w:t xml:space="preserve">Biónica. </w:t>
            </w:r>
          </w:p>
        </w:tc>
        <w:tc>
          <w:tcPr>
            <w:tcW w:w="1620" w:type="dxa"/>
            <w:shd w:val="clear" w:color="auto" w:fill="auto"/>
          </w:tcPr>
          <w:p w:rsidR="001A68CD" w:rsidRDefault="001A68C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NIVEL </w:t>
            </w:r>
          </w:p>
        </w:tc>
        <w:tc>
          <w:tcPr>
            <w:tcW w:w="3830" w:type="dxa"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1A68CD" w:rsidRDefault="00DA14A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1A68CD">
              <w:rPr>
                <w:rFonts w:ascii="Arial" w:hAnsi="Arial" w:cs="Arial"/>
                <w:b/>
                <w:sz w:val="20"/>
              </w:rPr>
              <w:t>I</w:t>
            </w:r>
          </w:p>
        </w:tc>
      </w:tr>
    </w:tbl>
    <w:p w:rsidR="001A68CD" w:rsidRDefault="001A68CD">
      <w:pPr>
        <w:rPr>
          <w:rFonts w:ascii="Arial" w:hAnsi="Arial" w:cs="Arial"/>
          <w:sz w:val="20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50"/>
        <w:gridCol w:w="1959"/>
        <w:gridCol w:w="562"/>
        <w:gridCol w:w="1398"/>
        <w:gridCol w:w="1415"/>
        <w:gridCol w:w="545"/>
        <w:gridCol w:w="2385"/>
      </w:tblGrid>
      <w:tr w:rsidR="001A68CD" w:rsidTr="0053699F">
        <w:tc>
          <w:tcPr>
            <w:tcW w:w="2510" w:type="dxa"/>
            <w:gridSpan w:val="2"/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ÁREA DE FORMACIÓN: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Institucional</w:t>
            </w:r>
          </w:p>
          <w:p w:rsidR="001A68CD" w:rsidRDefault="001A68CD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Científica </w:t>
            </w:r>
          </w:p>
          <w:p w:rsidR="001A68CD" w:rsidRDefault="001A68CD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Básica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Profesional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Terminal y de Integración</w:t>
            </w:r>
          </w:p>
        </w:tc>
      </w:tr>
      <w:tr w:rsidR="001A68CD" w:rsidTr="0053699F">
        <w:tc>
          <w:tcPr>
            <w:tcW w:w="1560" w:type="dxa"/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ACADEMIA:</w:t>
            </w:r>
          </w:p>
        </w:tc>
        <w:tc>
          <w:tcPr>
            <w:tcW w:w="3471" w:type="dxa"/>
            <w:gridSpan w:val="3"/>
            <w:tcBorders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Electrónica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2930" w:type="dxa"/>
            <w:gridSpan w:val="2"/>
            <w:tcBorders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Teoría de los Circuitos</w:t>
            </w:r>
          </w:p>
        </w:tc>
      </w:tr>
    </w:tbl>
    <w:p w:rsidR="001A68CD" w:rsidRDefault="001A68CD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601"/>
      </w:tblGrid>
      <w:tr w:rsidR="001A68CD" w:rsidTr="0053699F">
        <w:tc>
          <w:tcPr>
            <w:tcW w:w="5173" w:type="dxa"/>
            <w:shd w:val="clear" w:color="auto" w:fill="auto"/>
          </w:tcPr>
          <w:p w:rsidR="001A68CD" w:rsidRDefault="001A68C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ESPECIALIDAD Y NIVEL ACADÉMICO REQUERIDO:</w:t>
            </w:r>
          </w:p>
        </w:tc>
        <w:tc>
          <w:tcPr>
            <w:tcW w:w="5601" w:type="dxa"/>
            <w:tcBorders>
              <w:bottom w:val="single" w:sz="4" w:space="0" w:color="800000"/>
            </w:tcBorders>
            <w:shd w:val="clear" w:color="auto" w:fill="auto"/>
          </w:tcPr>
          <w:p w:rsidR="001A68CD" w:rsidRDefault="000F566C">
            <w:pPr>
              <w:snapToGrid w:val="0"/>
              <w:rPr>
                <w:rFonts w:ascii="Arial" w:hAnsi="Arial" w:cs="Arial"/>
                <w:sz w:val="20"/>
              </w:rPr>
            </w:pPr>
            <w:bookmarkStart w:id="1" w:name="OLE_LINK2"/>
            <w:bookmarkStart w:id="2" w:name="OLE_LINK1"/>
            <w:r>
              <w:rPr>
                <w:rFonts w:ascii="Arial" w:hAnsi="Arial" w:cs="Arial"/>
                <w:sz w:val="20"/>
              </w:rPr>
              <w:t>A fin</w:t>
            </w:r>
            <w:r w:rsidR="001A68CD">
              <w:rPr>
                <w:rFonts w:ascii="Arial" w:hAnsi="Arial" w:cs="Arial"/>
                <w:sz w:val="20"/>
              </w:rPr>
              <w:t>, preferentemente con maestría o doctorado en el áre</w:t>
            </w:r>
            <w:bookmarkEnd w:id="1"/>
            <w:bookmarkEnd w:id="2"/>
            <w:r w:rsidR="001A68CD">
              <w:rPr>
                <w:rFonts w:ascii="Arial" w:hAnsi="Arial" w:cs="Arial"/>
                <w:sz w:val="20"/>
              </w:rPr>
              <w:t xml:space="preserve">a de Ingeniería Eléctrica.  </w:t>
            </w:r>
          </w:p>
        </w:tc>
      </w:tr>
    </w:tbl>
    <w:p w:rsidR="001A68CD" w:rsidRDefault="001A68CD">
      <w:pPr>
        <w:rPr>
          <w:rFonts w:ascii="Arial" w:hAnsi="Arial" w:cs="Arial"/>
          <w:sz w:val="20"/>
        </w:rPr>
      </w:pPr>
    </w:p>
    <w:p w:rsidR="001A68CD" w:rsidRPr="00DA14A8" w:rsidRDefault="001A68CD" w:rsidP="00DA14A8">
      <w:pPr>
        <w:numPr>
          <w:ilvl w:val="0"/>
          <w:numId w:val="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PROPÓSITO DE LA UNIDAD DE APRENDIZAJE: </w:t>
      </w:r>
      <w:r>
        <w:rPr>
          <w:rFonts w:ascii="Arial" w:hAnsi="Arial" w:cs="Arial"/>
          <w:sz w:val="20"/>
          <w:lang w:val="es-ES_tradnl"/>
        </w:rPr>
        <w:t>Diseña filtros eléctricos pasivos y/o activos con base en las  redes de elementos resistivos, reactivos, fuentes de tensión y de corriente.</w:t>
      </w:r>
    </w:p>
    <w:p w:rsidR="001A68CD" w:rsidRDefault="001A68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Cs w:val="0"/>
          <w:sz w:val="20"/>
          <w:lang w:val="es-ES_tradnl"/>
        </w:rPr>
      </w:pPr>
    </w:p>
    <w:p w:rsidR="001A68CD" w:rsidRDefault="001A68CD" w:rsidP="00DA14A8">
      <w:pPr>
        <w:pStyle w:val="Encabezad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PERFIL DOCENTE:</w:t>
      </w:r>
    </w:p>
    <w:p w:rsidR="00DA14A8" w:rsidRDefault="00DA14A8" w:rsidP="00DA14A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2693"/>
        <w:gridCol w:w="2835"/>
        <w:gridCol w:w="2835"/>
      </w:tblGrid>
      <w:tr w:rsidR="001A68CD" w:rsidTr="006D0A28">
        <w:tc>
          <w:tcPr>
            <w:tcW w:w="241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CONOCIMIENTOS</w:t>
            </w:r>
          </w:p>
        </w:tc>
        <w:tc>
          <w:tcPr>
            <w:tcW w:w="26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EXPERIENCIA PROFESIONAL</w:t>
            </w:r>
          </w:p>
        </w:tc>
        <w:tc>
          <w:tcPr>
            <w:tcW w:w="283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HABILIDADES </w:t>
            </w:r>
          </w:p>
        </w:tc>
        <w:tc>
          <w:tcPr>
            <w:tcW w:w="283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ACTITUDES</w:t>
            </w:r>
          </w:p>
        </w:tc>
      </w:tr>
      <w:tr w:rsidR="001A68CD" w:rsidTr="006D0A28">
        <w:tc>
          <w:tcPr>
            <w:tcW w:w="241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Circuitos eléctricos, Electrónica</w:t>
            </w:r>
          </w:p>
          <w:p w:rsidR="001A68CD" w:rsidRDefault="001A68C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Cálculo diferencial e Integral, Álgebra Lineal, Electricidad y Magnetismo</w:t>
            </w:r>
            <w:r w:rsidR="00D95584" w:rsidRPr="00D95584">
              <w:rPr>
                <w:noProof/>
                <w:lang w:eastAsia="es-MX"/>
              </w:rPr>
              <w:pict>
                <v:shape id="Freeform 2" o:spid="_x0000_s1026" style="position:absolute;margin-left:64pt;margin-top:422.65pt;width:98.65pt;height:.65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9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" path="m,l,13r1973,l1973,,,xe" fillcolor="maroon" strokecolor="maroon" strokeweight=".26mm">
                  <v:path o:connecttype="custom" o:connectlocs="0,0;0,8255;1252855,8255;1252855,0;0,0" o:connectangles="0,0,0,0,0"/>
                  <w10:wrap anchorx="page" anchory="page"/>
                </v:shape>
              </w:pic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1A68CD" w:rsidRDefault="001A68CD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Modelo Educativo Institucional</w:t>
            </w:r>
            <w:r w:rsidR="00DF49FC">
              <w:rPr>
                <w:rFonts w:ascii="Arial" w:hAnsi="Arial" w:cs="Arial"/>
                <w:sz w:val="20"/>
                <w:lang w:val="pt-BR"/>
              </w:rPr>
              <w:t xml:space="preserve"> (MEI)</w:t>
            </w:r>
          </w:p>
          <w:p w:rsidR="001A68CD" w:rsidRDefault="001A68CD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Dos años de experiencia </w:t>
            </w:r>
          </w:p>
          <w:p w:rsidR="001A68CD" w:rsidRDefault="001A68C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mínima profesional  en el campo de la</w:t>
            </w:r>
          </w:p>
          <w:p w:rsidR="001A68CD" w:rsidRDefault="001A68C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Ingeniería en Comunicaciones y/o Electrónica</w:t>
            </w:r>
            <w:r w:rsidR="00D95584" w:rsidRPr="00D95584">
              <w:rPr>
                <w:noProof/>
                <w:lang w:eastAsia="es-MX"/>
              </w:rPr>
              <w:pict>
                <v:shape id="Freeform 3" o:spid="_x0000_s1031" style="position:absolute;margin-left:290.65pt;margin-top:422.65pt;width:127.35pt;height:.65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25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" path="m,l,13r2533,l2533,,,xe" fillcolor="maroon" strokecolor="maroon" strokeweight=".26mm">
                  <v:path o:connecttype="custom" o:connectlocs="0,0;0,8255;1608455,8255;1608455,0;0,0" o:connectangles="0,0,0,0,0"/>
                  <w10:wrap anchorx="page" anchory="page"/>
                </v:shape>
              </w:pic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1A68CD" w:rsidRDefault="001A68CD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Dominio de la asignatura.</w:t>
            </w:r>
          </w:p>
          <w:p w:rsidR="001A68CD" w:rsidRDefault="001A68C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 manejo de equipo de medición  y de prueba.</w:t>
            </w:r>
          </w:p>
          <w:p w:rsidR="001A68CD" w:rsidRDefault="001A68C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Manejo de grupos.</w:t>
            </w:r>
          </w:p>
          <w:p w:rsidR="001A68CD" w:rsidRDefault="001A68C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Comunicación oral y escrita.</w:t>
            </w:r>
          </w:p>
          <w:p w:rsidR="001A68CD" w:rsidRDefault="001A68C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Capacidad de análisis y síntesis.  </w:t>
            </w:r>
          </w:p>
          <w:p w:rsidR="001A68CD" w:rsidRDefault="001A68C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Manejo de materiales </w:t>
            </w:r>
          </w:p>
          <w:p w:rsidR="001A68CD" w:rsidRDefault="001A68C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Didácticos.</w:t>
            </w:r>
          </w:p>
          <w:p w:rsidR="001A68CD" w:rsidRDefault="001A68C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Organización.</w:t>
            </w:r>
          </w:p>
          <w:p w:rsidR="001A68CD" w:rsidRDefault="001A68C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Creatividad</w:t>
            </w:r>
            <w:r w:rsidR="00D95584" w:rsidRPr="00D95584">
              <w:rPr>
                <w:noProof/>
                <w:lang w:eastAsia="es-MX"/>
              </w:rPr>
              <w:pict>
                <v:shape id="Freeform 4" o:spid="_x0000_s1030" style="position:absolute;margin-left:418.65pt;margin-top:422.65pt;width:155.35pt;height:.65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31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" path="m,l,13r3106,l3106,,,xe" fillcolor="maroon" strokecolor="maroon" strokeweight=".26mm">
                  <v:path o:connecttype="custom" o:connectlocs="0,0;0,8255;1972310,8255;1972310,0;0,0" o:connectangles="0,0,0,0,0"/>
                  <w10:wrap anchorx="page" anchory="page"/>
                </v:shape>
              </w:pic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Manejo de las Tecnologías de la Información y Comunicación (TIC)</w:t>
            </w:r>
          </w:p>
          <w:p w:rsidR="001A68CD" w:rsidRDefault="007E6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Aplicación del MEI</w:t>
            </w:r>
          </w:p>
        </w:tc>
        <w:tc>
          <w:tcPr>
            <w:tcW w:w="283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A68CD" w:rsidRDefault="001A68CD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Vocación por la docencia. Honestidad.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Ejercicio de la crítica fundamentada.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Respeto (relación maestro estudiante). 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Ética profesional y personal. 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Responsabilidad científica. Espíritu de colaboración.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Superación docente y profesional. 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Solidaridad.</w:t>
            </w:r>
          </w:p>
          <w:p w:rsidR="001A68CD" w:rsidRDefault="001A68C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Compromiso social e institucional. </w:t>
            </w:r>
          </w:p>
          <w:p w:rsidR="001A68CD" w:rsidRDefault="001A68CD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Puntualidad</w:t>
            </w:r>
          </w:p>
          <w:p w:rsidR="001A68CD" w:rsidRDefault="001A68CD">
            <w:pPr>
              <w:rPr>
                <w:rFonts w:ascii="Arial" w:hAnsi="Arial" w:cs="Arial"/>
                <w:sz w:val="20"/>
              </w:rPr>
            </w:pPr>
          </w:p>
        </w:tc>
      </w:tr>
    </w:tbl>
    <w:p w:rsidR="001A68CD" w:rsidRDefault="001A68CD">
      <w:pPr>
        <w:jc w:val="both"/>
        <w:rPr>
          <w:rFonts w:ascii="Arial" w:hAnsi="Arial" w:cs="Arial"/>
          <w:sz w:val="18"/>
        </w:rPr>
      </w:pPr>
    </w:p>
    <w:p w:rsidR="001A68CD" w:rsidRDefault="001A68CD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828"/>
        <w:gridCol w:w="3543"/>
      </w:tblGrid>
      <w:tr w:rsidR="001A68CD" w:rsidTr="006D0A28">
        <w:trPr>
          <w:trHeight w:val="265"/>
        </w:trPr>
        <w:tc>
          <w:tcPr>
            <w:tcW w:w="3402" w:type="dxa"/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ELABORÓ</w:t>
            </w:r>
          </w:p>
        </w:tc>
        <w:tc>
          <w:tcPr>
            <w:tcW w:w="3828" w:type="dxa"/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REVISÓ</w:t>
            </w:r>
          </w:p>
        </w:tc>
        <w:tc>
          <w:tcPr>
            <w:tcW w:w="3543" w:type="dxa"/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AUTORIZÓ</w:t>
            </w:r>
          </w:p>
        </w:tc>
      </w:tr>
      <w:tr w:rsidR="001A68CD" w:rsidTr="006D0A28">
        <w:tc>
          <w:tcPr>
            <w:tcW w:w="3402" w:type="dxa"/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DA14A8" w:rsidRDefault="00DA14A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DA14A8" w:rsidRDefault="00DA14A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DA14A8" w:rsidRDefault="00DA14A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DA14A8" w:rsidRDefault="00DA14A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DA14A8" w:rsidRDefault="00DA14A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A68CD" w:rsidRDefault="00D95584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95584">
              <w:rPr>
                <w:noProof/>
                <w:lang w:eastAsia="es-MX"/>
              </w:rPr>
              <w:pict>
                <v:line id="Line 5" o:spid="_x0000_s1029" style="position:absolute;left:0;text-align:left;z-index:251658240;visibility:visible;mso-position-horizontal-relative:margin" from="8.8pt,9.5pt" to="161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" strokeweight=".26mm">
                  <v:stroke joinstyle="miter"/>
                  <w10:wrap anchorx="margin"/>
                </v:line>
              </w:pict>
            </w:r>
          </w:p>
        </w:tc>
        <w:tc>
          <w:tcPr>
            <w:tcW w:w="3828" w:type="dxa"/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A14A8" w:rsidRDefault="00DA14A8">
            <w:pPr>
              <w:jc w:val="both"/>
              <w:rPr>
                <w:rFonts w:ascii="Arial" w:hAnsi="Arial" w:cs="Arial"/>
                <w:sz w:val="20"/>
              </w:rPr>
            </w:pPr>
          </w:p>
          <w:p w:rsidR="00DA14A8" w:rsidRDefault="00DA14A8">
            <w:pPr>
              <w:jc w:val="both"/>
              <w:rPr>
                <w:rFonts w:ascii="Arial" w:hAnsi="Arial" w:cs="Arial"/>
                <w:sz w:val="20"/>
              </w:rPr>
            </w:pPr>
          </w:p>
          <w:p w:rsidR="00DA14A8" w:rsidRDefault="00DA14A8">
            <w:pPr>
              <w:jc w:val="both"/>
              <w:rPr>
                <w:rFonts w:ascii="Arial" w:hAnsi="Arial" w:cs="Arial"/>
                <w:sz w:val="20"/>
              </w:rPr>
            </w:pPr>
          </w:p>
          <w:p w:rsidR="00DA14A8" w:rsidRDefault="00DA14A8">
            <w:pPr>
              <w:jc w:val="both"/>
              <w:rPr>
                <w:rFonts w:ascii="Arial" w:hAnsi="Arial" w:cs="Arial"/>
                <w:sz w:val="20"/>
              </w:rPr>
            </w:pPr>
          </w:p>
          <w:p w:rsidR="00DA14A8" w:rsidRDefault="00D95584">
            <w:pPr>
              <w:jc w:val="both"/>
              <w:rPr>
                <w:rFonts w:ascii="Arial" w:hAnsi="Arial" w:cs="Arial"/>
                <w:sz w:val="20"/>
              </w:rPr>
            </w:pPr>
            <w:r w:rsidRPr="00D95584">
              <w:rPr>
                <w:noProof/>
                <w:lang w:eastAsia="es-MX"/>
              </w:rPr>
              <w:pict>
                <v:line id="Line 6" o:spid="_x0000_s1028" style="position:absolute;left:0;text-align:left;z-index:251659264;visibility:visible;mso-position-horizontal-relative:margin" from="8.2pt,9.75pt" to="161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uMGQIAADU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" strokeweight=".26mm">
                  <v:stroke joinstyle="miter"/>
                  <w10:wrap anchorx="margin"/>
                </v:line>
              </w:pict>
            </w:r>
          </w:p>
        </w:tc>
        <w:tc>
          <w:tcPr>
            <w:tcW w:w="3543" w:type="dxa"/>
            <w:shd w:val="clear" w:color="auto" w:fill="auto"/>
          </w:tcPr>
          <w:p w:rsidR="001A68CD" w:rsidRDefault="001A68CD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1A68CD">
            <w:pPr>
              <w:jc w:val="both"/>
              <w:rPr>
                <w:rFonts w:ascii="Arial" w:hAnsi="Arial" w:cs="Arial"/>
                <w:sz w:val="20"/>
              </w:rPr>
            </w:pPr>
          </w:p>
          <w:p w:rsidR="001A68CD" w:rsidRDefault="00D95584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95584">
              <w:rPr>
                <w:noProof/>
                <w:lang w:eastAsia="es-MX"/>
              </w:rPr>
              <w:pict>
                <v:line id="Line 7" o:spid="_x0000_s1027" style="position:absolute;left:0;text-align:left;z-index:251660288;visibility:visible;mso-position-horizontal-relative:margin" from="7.5pt,55.75pt" to="160.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S1GQIAADUEAAAOAAAAZHJzL2Uyb0RvYy54bWysU8GO2jAQvVfqP1i+QxJIWY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" strokeweight=".26mm">
                  <v:stroke joinstyle="miter"/>
                  <w10:wrap anchorx="margin"/>
                </v:line>
              </w:pict>
            </w:r>
          </w:p>
        </w:tc>
      </w:tr>
      <w:tr w:rsidR="001A68CD" w:rsidTr="006D0A28">
        <w:trPr>
          <w:trHeight w:val="610"/>
        </w:trPr>
        <w:tc>
          <w:tcPr>
            <w:tcW w:w="3402" w:type="dxa"/>
            <w:shd w:val="clear" w:color="auto" w:fill="auto"/>
          </w:tcPr>
          <w:p w:rsidR="001A68CD" w:rsidRDefault="00521CD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en</w:t>
            </w:r>
            <w:proofErr w:type="spellEnd"/>
            <w:r w:rsidR="004A12B6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1A68CD">
              <w:rPr>
                <w:rFonts w:ascii="Arial" w:hAnsi="Arial" w:cs="Arial"/>
                <w:sz w:val="18"/>
                <w:szCs w:val="18"/>
                <w:lang w:val="pt-BR"/>
              </w:rPr>
              <w:t xml:space="preserve">C. Alberto Hernández Pérez </w:t>
            </w:r>
          </w:p>
          <w:p w:rsidR="001A68CD" w:rsidRPr="00E038D5" w:rsidRDefault="001A68C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038D5">
              <w:rPr>
                <w:rFonts w:ascii="Arial" w:hAnsi="Arial" w:cs="Arial"/>
                <w:b/>
                <w:sz w:val="18"/>
                <w:szCs w:val="18"/>
                <w:lang w:val="pt-BR"/>
              </w:rPr>
              <w:t>P</w:t>
            </w:r>
            <w:r w:rsidR="004A12B6" w:rsidRPr="00E038D5">
              <w:rPr>
                <w:rFonts w:ascii="Arial" w:hAnsi="Arial" w:cs="Arial"/>
                <w:b/>
                <w:sz w:val="18"/>
                <w:szCs w:val="18"/>
                <w:lang w:val="pt-BR"/>
              </w:rPr>
              <w:t>residente</w:t>
            </w:r>
            <w:r w:rsidRPr="00E038D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de Academia</w:t>
            </w:r>
          </w:p>
        </w:tc>
        <w:tc>
          <w:tcPr>
            <w:tcW w:w="3828" w:type="dxa"/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M. en C. Jorge Fonseca Campo </w:t>
            </w:r>
          </w:p>
          <w:p w:rsidR="001A68CD" w:rsidRPr="00E038D5" w:rsidRDefault="001A6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D5">
              <w:rPr>
                <w:rFonts w:ascii="Arial" w:hAnsi="Arial" w:cs="Arial"/>
                <w:b/>
                <w:sz w:val="18"/>
                <w:szCs w:val="18"/>
              </w:rPr>
              <w:t>Subdirector Académico</w:t>
            </w:r>
          </w:p>
        </w:tc>
        <w:tc>
          <w:tcPr>
            <w:tcW w:w="3543" w:type="dxa"/>
            <w:shd w:val="clear" w:color="auto" w:fill="auto"/>
          </w:tcPr>
          <w:p w:rsidR="001A68CD" w:rsidRDefault="001A68C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en C. Arodí Rafael Carvallo Domínguez</w:t>
            </w:r>
          </w:p>
          <w:p w:rsidR="001A68CD" w:rsidRPr="00E038D5" w:rsidRDefault="001A68CD" w:rsidP="006D0A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D5">
              <w:rPr>
                <w:rFonts w:ascii="Arial" w:hAnsi="Arial" w:cs="Arial"/>
                <w:b/>
                <w:sz w:val="18"/>
                <w:szCs w:val="18"/>
              </w:rPr>
              <w:t>Director de la Unidad Académica</w:t>
            </w:r>
          </w:p>
        </w:tc>
      </w:tr>
    </w:tbl>
    <w:p w:rsidR="001A68CD" w:rsidRDefault="001A68CD">
      <w:pPr>
        <w:jc w:val="both"/>
      </w:pPr>
    </w:p>
    <w:sectPr w:rsidR="001A68CD" w:rsidSect="00BD0378">
      <w:headerReference w:type="default" r:id="rId8"/>
      <w:pgSz w:w="12240" w:h="15840"/>
      <w:pgMar w:top="776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EB" w:rsidRDefault="006079EB">
      <w:r>
        <w:separator/>
      </w:r>
    </w:p>
  </w:endnote>
  <w:endnote w:type="continuationSeparator" w:id="0">
    <w:p w:rsidR="006079EB" w:rsidRDefault="00607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EB" w:rsidRDefault="006079EB">
      <w:r>
        <w:separator/>
      </w:r>
    </w:p>
  </w:footnote>
  <w:footnote w:type="continuationSeparator" w:id="0">
    <w:p w:rsidR="006079EB" w:rsidRDefault="00607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DB" w:rsidRPr="00603C9E" w:rsidRDefault="0058467F" w:rsidP="00DA14A8">
    <w:pPr>
      <w:jc w:val="center"/>
      <w:rPr>
        <w:rFonts w:ascii="Arial" w:hAnsi="Arial" w:cs="Arial"/>
        <w:spacing w:val="20"/>
        <w:position w:val="6"/>
        <w:sz w:val="32"/>
        <w:szCs w:val="32"/>
        <w:lang w:val="es-ES"/>
      </w:rPr>
    </w:pPr>
    <w:r>
      <w:rPr>
        <w:noProof/>
        <w:lang w:eastAsia="es-MX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30480</wp:posOffset>
          </wp:positionV>
          <wp:extent cx="920750" cy="828040"/>
          <wp:effectExtent l="19050" t="0" r="0" b="0"/>
          <wp:wrapNone/>
          <wp:docPr id="3" name="Imagen 4" descr="UPII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PIIT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70DB">
      <w:rPr>
        <w:noProof/>
        <w:lang w:eastAsia="es-MX"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olumn">
            <wp:posOffset>394335</wp:posOffset>
          </wp:positionH>
          <wp:positionV relativeFrom="paragraph">
            <wp:posOffset>9525</wp:posOffset>
          </wp:positionV>
          <wp:extent cx="523875" cy="819150"/>
          <wp:effectExtent l="19050" t="0" r="9525" b="0"/>
          <wp:wrapNone/>
          <wp:docPr id="4" name="Imagen 3" descr="i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p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70DB" w:rsidRPr="00603C9E">
      <w:rPr>
        <w:rFonts w:ascii="Arial" w:hAnsi="Arial" w:cs="Arial"/>
        <w:spacing w:val="20"/>
        <w:position w:val="6"/>
        <w:sz w:val="32"/>
        <w:szCs w:val="32"/>
        <w:lang w:val="es-ES"/>
      </w:rPr>
      <w:t>INSTITUTO POLITÉCNICO NACIONAL</w:t>
    </w:r>
  </w:p>
  <w:p w:rsidR="007670DB" w:rsidRDefault="007670DB" w:rsidP="00DA14A8">
    <w:pPr>
      <w:jc w:val="center"/>
      <w:rPr>
        <w:rFonts w:ascii="Arial" w:hAnsi="Arial" w:cs="Arial"/>
        <w:b/>
        <w:bCs w:val="0"/>
        <w:sz w:val="28"/>
        <w:szCs w:val="28"/>
        <w:lang w:val="es-ES"/>
      </w:rPr>
    </w:pPr>
  </w:p>
  <w:p w:rsidR="007670DB" w:rsidRPr="00603C9E" w:rsidRDefault="007670DB" w:rsidP="00DA14A8">
    <w:pPr>
      <w:jc w:val="center"/>
      <w:rPr>
        <w:rFonts w:ascii="Arial" w:hAnsi="Arial" w:cs="Arial"/>
        <w:b/>
        <w:bCs w:val="0"/>
        <w:sz w:val="28"/>
        <w:szCs w:val="28"/>
        <w:lang w:val="es-ES"/>
      </w:rPr>
    </w:pPr>
    <w:r w:rsidRPr="00603C9E">
      <w:rPr>
        <w:rFonts w:ascii="Arial" w:hAnsi="Arial" w:cs="Arial"/>
        <w:b/>
        <w:bCs w:val="0"/>
        <w:sz w:val="28"/>
        <w:szCs w:val="28"/>
        <w:lang w:val="es-ES"/>
      </w:rPr>
      <w:t>SECRETARÍA ACADÉMICA</w:t>
    </w:r>
  </w:p>
  <w:p w:rsidR="007670DB" w:rsidRPr="00941322" w:rsidRDefault="007670DB" w:rsidP="00DA14A8">
    <w:pPr>
      <w:jc w:val="center"/>
      <w:rPr>
        <w:rFonts w:ascii="Arial" w:hAnsi="Arial" w:cs="Arial"/>
        <w:b/>
        <w:bCs w:val="0"/>
        <w:sz w:val="18"/>
        <w:szCs w:val="18"/>
        <w:lang w:val="es-ES"/>
      </w:rPr>
    </w:pPr>
  </w:p>
  <w:p w:rsidR="007670DB" w:rsidRPr="00DA14A8" w:rsidRDefault="007670DB" w:rsidP="00DA14A8">
    <w:pPr>
      <w:pStyle w:val="Encabezado"/>
      <w:jc w:val="center"/>
      <w:rPr>
        <w:rFonts w:ascii="Arial" w:hAnsi="Arial" w:cs="Arial"/>
        <w:b/>
        <w:bCs w:val="0"/>
        <w:lang w:val="es-ES"/>
      </w:rPr>
    </w:pPr>
    <w:r w:rsidRPr="00603C9E">
      <w:rPr>
        <w:rFonts w:ascii="Arial" w:hAnsi="Arial" w:cs="Arial"/>
        <w:b/>
        <w:bCs w:val="0"/>
        <w:lang w:val="es-ES"/>
      </w:rPr>
      <w:t>DIRECCIÓN DE EDUCACIÓN SUPERIOR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0000004"/>
    <w:multiLevelType w:val="singleLevel"/>
    <w:tmpl w:val="A66272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1C4654A9"/>
    <w:multiLevelType w:val="hybridMultilevel"/>
    <w:tmpl w:val="22209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F285C"/>
    <w:multiLevelType w:val="hybridMultilevel"/>
    <w:tmpl w:val="001EE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1AF3"/>
    <w:rsid w:val="000050C8"/>
    <w:rsid w:val="00005E8A"/>
    <w:rsid w:val="0004059F"/>
    <w:rsid w:val="00050606"/>
    <w:rsid w:val="000A2A8E"/>
    <w:rsid w:val="000B43E3"/>
    <w:rsid w:val="000F1B30"/>
    <w:rsid w:val="000F475D"/>
    <w:rsid w:val="000F566C"/>
    <w:rsid w:val="0010643D"/>
    <w:rsid w:val="00127B3D"/>
    <w:rsid w:val="00181AF3"/>
    <w:rsid w:val="00186898"/>
    <w:rsid w:val="001A68CD"/>
    <w:rsid w:val="001D1959"/>
    <w:rsid w:val="001E1D2F"/>
    <w:rsid w:val="0020183D"/>
    <w:rsid w:val="00221A81"/>
    <w:rsid w:val="002708F0"/>
    <w:rsid w:val="002933B3"/>
    <w:rsid w:val="002A73ED"/>
    <w:rsid w:val="002B7C73"/>
    <w:rsid w:val="002D3D9D"/>
    <w:rsid w:val="002E0ACD"/>
    <w:rsid w:val="00303742"/>
    <w:rsid w:val="00314566"/>
    <w:rsid w:val="003B0D6D"/>
    <w:rsid w:val="003C1BE9"/>
    <w:rsid w:val="003D3B36"/>
    <w:rsid w:val="003F4E73"/>
    <w:rsid w:val="00465EFB"/>
    <w:rsid w:val="004661EE"/>
    <w:rsid w:val="004767BB"/>
    <w:rsid w:val="00492CCA"/>
    <w:rsid w:val="00494569"/>
    <w:rsid w:val="004A12B6"/>
    <w:rsid w:val="004F4183"/>
    <w:rsid w:val="004F790B"/>
    <w:rsid w:val="00521CD7"/>
    <w:rsid w:val="0053181A"/>
    <w:rsid w:val="0053699F"/>
    <w:rsid w:val="0058467F"/>
    <w:rsid w:val="005905B9"/>
    <w:rsid w:val="00593EF1"/>
    <w:rsid w:val="005C50F1"/>
    <w:rsid w:val="005F2F2E"/>
    <w:rsid w:val="005F70FB"/>
    <w:rsid w:val="006079EB"/>
    <w:rsid w:val="00607BB4"/>
    <w:rsid w:val="00636B8B"/>
    <w:rsid w:val="00675B7A"/>
    <w:rsid w:val="006927BD"/>
    <w:rsid w:val="006A02AD"/>
    <w:rsid w:val="006D06FD"/>
    <w:rsid w:val="006D0A28"/>
    <w:rsid w:val="006D7D55"/>
    <w:rsid w:val="006F256E"/>
    <w:rsid w:val="006F7B29"/>
    <w:rsid w:val="007134AA"/>
    <w:rsid w:val="007269E7"/>
    <w:rsid w:val="007411FF"/>
    <w:rsid w:val="0076041B"/>
    <w:rsid w:val="00766B9A"/>
    <w:rsid w:val="007670DB"/>
    <w:rsid w:val="00796EB4"/>
    <w:rsid w:val="007D1569"/>
    <w:rsid w:val="007E5F12"/>
    <w:rsid w:val="007E6FCD"/>
    <w:rsid w:val="007F1307"/>
    <w:rsid w:val="007F328B"/>
    <w:rsid w:val="008107A6"/>
    <w:rsid w:val="008118B2"/>
    <w:rsid w:val="008123F7"/>
    <w:rsid w:val="00815C27"/>
    <w:rsid w:val="00882EE3"/>
    <w:rsid w:val="008A130C"/>
    <w:rsid w:val="008A24EE"/>
    <w:rsid w:val="008A50EE"/>
    <w:rsid w:val="008F1D4C"/>
    <w:rsid w:val="00957415"/>
    <w:rsid w:val="009966F1"/>
    <w:rsid w:val="009D03E8"/>
    <w:rsid w:val="009D3E0B"/>
    <w:rsid w:val="009F7A7F"/>
    <w:rsid w:val="00A07A5F"/>
    <w:rsid w:val="00A204BD"/>
    <w:rsid w:val="00A30E4D"/>
    <w:rsid w:val="00A43D1E"/>
    <w:rsid w:val="00A50AB2"/>
    <w:rsid w:val="00A50E9D"/>
    <w:rsid w:val="00A53493"/>
    <w:rsid w:val="00A65C28"/>
    <w:rsid w:val="00A9379A"/>
    <w:rsid w:val="00AB0051"/>
    <w:rsid w:val="00AE7EB6"/>
    <w:rsid w:val="00B25233"/>
    <w:rsid w:val="00B31E87"/>
    <w:rsid w:val="00B905C4"/>
    <w:rsid w:val="00BA1B91"/>
    <w:rsid w:val="00BD0378"/>
    <w:rsid w:val="00BE5773"/>
    <w:rsid w:val="00BF650E"/>
    <w:rsid w:val="00C11D6F"/>
    <w:rsid w:val="00C13D75"/>
    <w:rsid w:val="00C16E0C"/>
    <w:rsid w:val="00C4007A"/>
    <w:rsid w:val="00C40F49"/>
    <w:rsid w:val="00CA3260"/>
    <w:rsid w:val="00CA4E95"/>
    <w:rsid w:val="00CA61A7"/>
    <w:rsid w:val="00CF2532"/>
    <w:rsid w:val="00D64F49"/>
    <w:rsid w:val="00D95584"/>
    <w:rsid w:val="00D969DF"/>
    <w:rsid w:val="00DA14A8"/>
    <w:rsid w:val="00DD3620"/>
    <w:rsid w:val="00DD4B6A"/>
    <w:rsid w:val="00DD5F90"/>
    <w:rsid w:val="00DD732C"/>
    <w:rsid w:val="00DE0D01"/>
    <w:rsid w:val="00DE0ECC"/>
    <w:rsid w:val="00DF49FC"/>
    <w:rsid w:val="00E038D5"/>
    <w:rsid w:val="00E515C2"/>
    <w:rsid w:val="00E561AA"/>
    <w:rsid w:val="00E80926"/>
    <w:rsid w:val="00E95787"/>
    <w:rsid w:val="00EA4939"/>
    <w:rsid w:val="00EC1B34"/>
    <w:rsid w:val="00EC40F4"/>
    <w:rsid w:val="00EC446F"/>
    <w:rsid w:val="00F16ED5"/>
    <w:rsid w:val="00F54E6A"/>
    <w:rsid w:val="00F62B6A"/>
    <w:rsid w:val="00FC51A1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78"/>
    <w:pPr>
      <w:suppressAutoHyphens/>
    </w:pPr>
    <w:rPr>
      <w:rFonts w:ascii="Arial Narrow" w:hAnsi="Arial Narrow"/>
      <w:bCs/>
      <w:sz w:val="24"/>
      <w:lang w:eastAsia="ar-SA"/>
    </w:rPr>
  </w:style>
  <w:style w:type="paragraph" w:styleId="Ttulo4">
    <w:name w:val="heading 4"/>
    <w:basedOn w:val="Normal"/>
    <w:next w:val="Normal"/>
    <w:qFormat/>
    <w:rsid w:val="00BD0378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bCs w:val="0"/>
      <w:color w:val="800000"/>
      <w:sz w:val="22"/>
    </w:rPr>
  </w:style>
  <w:style w:type="paragraph" w:styleId="Ttulo5">
    <w:name w:val="heading 5"/>
    <w:basedOn w:val="Normal"/>
    <w:next w:val="Normal"/>
    <w:qFormat/>
    <w:rsid w:val="00BD0378"/>
    <w:pPr>
      <w:keepNext/>
      <w:tabs>
        <w:tab w:val="num" w:pos="1008"/>
      </w:tabs>
      <w:ind w:left="1008" w:hanging="1008"/>
      <w:outlineLvl w:val="4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BD0378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BD0378"/>
    <w:rPr>
      <w:rFonts w:ascii="Symbol" w:hAnsi="Symbol"/>
    </w:rPr>
  </w:style>
  <w:style w:type="character" w:customStyle="1" w:styleId="WW8Num1z1">
    <w:name w:val="WW8Num1z1"/>
    <w:rsid w:val="00BD0378"/>
    <w:rPr>
      <w:rFonts w:ascii="Courier New" w:hAnsi="Courier New" w:cs="Courier New"/>
    </w:rPr>
  </w:style>
  <w:style w:type="character" w:customStyle="1" w:styleId="WW8Num1z2">
    <w:name w:val="WW8Num1z2"/>
    <w:rsid w:val="00BD0378"/>
    <w:rPr>
      <w:rFonts w:ascii="Wingdings" w:hAnsi="Wingdings"/>
    </w:rPr>
  </w:style>
  <w:style w:type="character" w:customStyle="1" w:styleId="WW8Num4z1">
    <w:name w:val="WW8Num4z1"/>
    <w:rsid w:val="00BD0378"/>
    <w:rPr>
      <w:rFonts w:ascii="Courier New" w:hAnsi="Courier New" w:cs="Courier New"/>
    </w:rPr>
  </w:style>
  <w:style w:type="character" w:customStyle="1" w:styleId="WW8Num4z2">
    <w:name w:val="WW8Num4z2"/>
    <w:rsid w:val="00BD0378"/>
    <w:rPr>
      <w:rFonts w:ascii="Wingdings" w:hAnsi="Wingdings"/>
    </w:rPr>
  </w:style>
  <w:style w:type="character" w:customStyle="1" w:styleId="WW8Num4z3">
    <w:name w:val="WW8Num4z3"/>
    <w:rsid w:val="00BD0378"/>
    <w:rPr>
      <w:rFonts w:ascii="Symbol" w:hAnsi="Symbol"/>
    </w:rPr>
  </w:style>
  <w:style w:type="character" w:customStyle="1" w:styleId="WW8Num7z0">
    <w:name w:val="WW8Num7z0"/>
    <w:rsid w:val="00BD0378"/>
    <w:rPr>
      <w:rFonts w:ascii="Symbol" w:hAnsi="Symbol"/>
    </w:rPr>
  </w:style>
  <w:style w:type="character" w:customStyle="1" w:styleId="WW8Num7z1">
    <w:name w:val="WW8Num7z1"/>
    <w:rsid w:val="00BD0378"/>
    <w:rPr>
      <w:rFonts w:ascii="Courier New" w:hAnsi="Courier New" w:cs="Courier New"/>
    </w:rPr>
  </w:style>
  <w:style w:type="character" w:customStyle="1" w:styleId="WW8Num7z2">
    <w:name w:val="WW8Num7z2"/>
    <w:rsid w:val="00BD0378"/>
    <w:rPr>
      <w:rFonts w:ascii="Wingdings" w:hAnsi="Wingdings"/>
    </w:rPr>
  </w:style>
  <w:style w:type="character" w:customStyle="1" w:styleId="WW8Num8z1">
    <w:name w:val="WW8Num8z1"/>
    <w:rsid w:val="00BD0378"/>
    <w:rPr>
      <w:rFonts w:ascii="Courier New" w:hAnsi="Courier New"/>
    </w:rPr>
  </w:style>
  <w:style w:type="character" w:customStyle="1" w:styleId="WW8Num8z2">
    <w:name w:val="WW8Num8z2"/>
    <w:rsid w:val="00BD0378"/>
    <w:rPr>
      <w:rFonts w:ascii="Wingdings" w:hAnsi="Wingdings"/>
    </w:rPr>
  </w:style>
  <w:style w:type="character" w:customStyle="1" w:styleId="WW8Num8z3">
    <w:name w:val="WW8Num8z3"/>
    <w:rsid w:val="00BD0378"/>
    <w:rPr>
      <w:rFonts w:ascii="Symbol" w:hAnsi="Symbol"/>
    </w:rPr>
  </w:style>
  <w:style w:type="character" w:customStyle="1" w:styleId="WW8Num9z0">
    <w:name w:val="WW8Num9z0"/>
    <w:rsid w:val="00BD0378"/>
    <w:rPr>
      <w:rFonts w:ascii="Symbol" w:hAnsi="Symbol"/>
    </w:rPr>
  </w:style>
  <w:style w:type="character" w:customStyle="1" w:styleId="WW8Num9z1">
    <w:name w:val="WW8Num9z1"/>
    <w:rsid w:val="00BD0378"/>
    <w:rPr>
      <w:rFonts w:ascii="Courier New" w:hAnsi="Courier New" w:cs="Courier New"/>
    </w:rPr>
  </w:style>
  <w:style w:type="character" w:customStyle="1" w:styleId="WW8Num9z2">
    <w:name w:val="WW8Num9z2"/>
    <w:rsid w:val="00BD0378"/>
    <w:rPr>
      <w:rFonts w:ascii="Wingdings" w:hAnsi="Wingdings"/>
    </w:rPr>
  </w:style>
  <w:style w:type="character" w:customStyle="1" w:styleId="WW8Num11z0">
    <w:name w:val="WW8Num11z0"/>
    <w:rsid w:val="00BD0378"/>
    <w:rPr>
      <w:rFonts w:ascii="Symbol" w:hAnsi="Symbol"/>
    </w:rPr>
  </w:style>
  <w:style w:type="character" w:customStyle="1" w:styleId="WW8Num11z1">
    <w:name w:val="WW8Num11z1"/>
    <w:rsid w:val="00BD0378"/>
    <w:rPr>
      <w:rFonts w:ascii="Courier New" w:hAnsi="Courier New" w:cs="Courier New"/>
    </w:rPr>
  </w:style>
  <w:style w:type="character" w:customStyle="1" w:styleId="WW8Num11z2">
    <w:name w:val="WW8Num11z2"/>
    <w:rsid w:val="00BD0378"/>
    <w:rPr>
      <w:rFonts w:ascii="Wingdings" w:hAnsi="Wingdings"/>
    </w:rPr>
  </w:style>
  <w:style w:type="character" w:customStyle="1" w:styleId="WW8Num12z0">
    <w:name w:val="WW8Num12z0"/>
    <w:rsid w:val="00BD0378"/>
    <w:rPr>
      <w:color w:val="auto"/>
    </w:rPr>
  </w:style>
  <w:style w:type="character" w:customStyle="1" w:styleId="WW8Num13z0">
    <w:name w:val="WW8Num13z0"/>
    <w:rsid w:val="00BD0378"/>
    <w:rPr>
      <w:rFonts w:ascii="Symbol" w:hAnsi="Symbol"/>
    </w:rPr>
  </w:style>
  <w:style w:type="character" w:customStyle="1" w:styleId="WW8Num13z1">
    <w:name w:val="WW8Num13z1"/>
    <w:rsid w:val="00BD0378"/>
    <w:rPr>
      <w:rFonts w:ascii="Courier New" w:hAnsi="Courier New"/>
    </w:rPr>
  </w:style>
  <w:style w:type="character" w:customStyle="1" w:styleId="WW8Num13z2">
    <w:name w:val="WW8Num13z2"/>
    <w:rsid w:val="00BD0378"/>
    <w:rPr>
      <w:rFonts w:ascii="Wingdings" w:hAnsi="Wingdings"/>
    </w:rPr>
  </w:style>
  <w:style w:type="character" w:customStyle="1" w:styleId="WW8Num16z0">
    <w:name w:val="WW8Num16z0"/>
    <w:rsid w:val="00BD0378"/>
    <w:rPr>
      <w:rFonts w:ascii="Symbol" w:hAnsi="Symbol"/>
    </w:rPr>
  </w:style>
  <w:style w:type="character" w:customStyle="1" w:styleId="WW8Num16z1">
    <w:name w:val="WW8Num16z1"/>
    <w:rsid w:val="00BD0378"/>
    <w:rPr>
      <w:rFonts w:ascii="Courier New" w:hAnsi="Courier New" w:cs="Courier New"/>
    </w:rPr>
  </w:style>
  <w:style w:type="character" w:customStyle="1" w:styleId="WW8Num16z2">
    <w:name w:val="WW8Num16z2"/>
    <w:rsid w:val="00BD0378"/>
    <w:rPr>
      <w:rFonts w:ascii="Wingdings" w:hAnsi="Wingdings"/>
    </w:rPr>
  </w:style>
  <w:style w:type="character" w:customStyle="1" w:styleId="Fuentedeprrafopredeter1">
    <w:name w:val="Fuente de párrafo predeter.1"/>
    <w:rsid w:val="00BD0378"/>
  </w:style>
  <w:style w:type="character" w:customStyle="1" w:styleId="EncabezadoCar">
    <w:name w:val="Encabezado Car"/>
    <w:aliases w:val="Car Car, Car Car,Encabezado1 Car"/>
    <w:uiPriority w:val="99"/>
    <w:rsid w:val="00BD0378"/>
    <w:rPr>
      <w:rFonts w:ascii="Arial Narrow" w:hAnsi="Arial Narrow"/>
      <w:bCs/>
      <w:sz w:val="24"/>
      <w:lang w:val="es-MX"/>
    </w:rPr>
  </w:style>
  <w:style w:type="character" w:customStyle="1" w:styleId="titulodelibro1">
    <w:name w:val="titulodelibro1"/>
    <w:rsid w:val="00BD0378"/>
    <w:rPr>
      <w:rFonts w:ascii="Verdana" w:hAnsi="Verdana"/>
      <w:b/>
      <w:bCs/>
      <w:strike w:val="0"/>
      <w:dstrike w:val="0"/>
      <w:color w:val="330099"/>
      <w:sz w:val="27"/>
      <w:szCs w:val="27"/>
      <w:u w:val="none"/>
    </w:rPr>
  </w:style>
  <w:style w:type="character" w:customStyle="1" w:styleId="nombreautor1">
    <w:name w:val="nombreautor1"/>
    <w:rsid w:val="00BD0378"/>
    <w:rPr>
      <w:rFonts w:ascii="Verdana" w:hAnsi="Verdana"/>
      <w:b/>
      <w:bCs/>
      <w:color w:val="666666"/>
      <w:sz w:val="18"/>
      <w:szCs w:val="18"/>
    </w:rPr>
  </w:style>
  <w:style w:type="character" w:customStyle="1" w:styleId="Refdecomentario1">
    <w:name w:val="Ref. de comentario1"/>
    <w:rsid w:val="00BD0378"/>
    <w:rPr>
      <w:sz w:val="16"/>
      <w:szCs w:val="16"/>
    </w:rPr>
  </w:style>
  <w:style w:type="character" w:customStyle="1" w:styleId="TextocomentarioCar">
    <w:name w:val="Texto comentario Car"/>
    <w:rsid w:val="00BD0378"/>
    <w:rPr>
      <w:rFonts w:ascii="Arial Narrow" w:hAnsi="Arial Narrow"/>
      <w:bCs/>
      <w:lang w:val="es-MX"/>
    </w:rPr>
  </w:style>
  <w:style w:type="character" w:customStyle="1" w:styleId="AsuntodelcomentarioCar">
    <w:name w:val="Asunto del comentario Car"/>
    <w:rsid w:val="00BD0378"/>
    <w:rPr>
      <w:rFonts w:ascii="Arial Narrow" w:hAnsi="Arial Narrow"/>
      <w:b/>
      <w:bCs/>
      <w:lang w:val="es-MX"/>
    </w:rPr>
  </w:style>
  <w:style w:type="character" w:customStyle="1" w:styleId="TextodegloboCar">
    <w:name w:val="Texto de globo Car"/>
    <w:rsid w:val="00BD0378"/>
    <w:rPr>
      <w:rFonts w:ascii="Tahoma" w:hAnsi="Tahoma" w:cs="Tahoma"/>
      <w:bCs/>
      <w:sz w:val="16"/>
      <w:szCs w:val="16"/>
      <w:lang w:val="es-MX"/>
    </w:rPr>
  </w:style>
  <w:style w:type="character" w:customStyle="1" w:styleId="CarCarCarCar">
    <w:name w:val="Car Car Car Car"/>
    <w:rsid w:val="00BD0378"/>
    <w:rPr>
      <w:rFonts w:ascii="Arial Narrow" w:hAnsi="Arial Narrow"/>
      <w:bCs/>
      <w:sz w:val="24"/>
      <w:lang w:val="es-MX"/>
    </w:rPr>
  </w:style>
  <w:style w:type="character" w:customStyle="1" w:styleId="PiedepginaCar">
    <w:name w:val="Pie de página Car"/>
    <w:rsid w:val="00BD0378"/>
    <w:rPr>
      <w:rFonts w:ascii="Arial Narrow" w:hAnsi="Arial Narrow"/>
      <w:bCs/>
      <w:sz w:val="24"/>
    </w:rPr>
  </w:style>
  <w:style w:type="paragraph" w:customStyle="1" w:styleId="Heading">
    <w:name w:val="Heading"/>
    <w:basedOn w:val="Normal"/>
    <w:next w:val="Textoindependiente"/>
    <w:rsid w:val="00BD037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rsid w:val="00BD0378"/>
    <w:pPr>
      <w:spacing w:after="120"/>
    </w:pPr>
  </w:style>
  <w:style w:type="paragraph" w:styleId="Lista">
    <w:name w:val="List"/>
    <w:basedOn w:val="Textoindependiente"/>
    <w:rsid w:val="00BD0378"/>
  </w:style>
  <w:style w:type="paragraph" w:customStyle="1" w:styleId="Descripcin1">
    <w:name w:val="Descripción1"/>
    <w:basedOn w:val="Normal"/>
    <w:rsid w:val="00BD0378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BD0378"/>
    <w:pPr>
      <w:suppressLineNumbers/>
    </w:pPr>
  </w:style>
  <w:style w:type="paragraph" w:styleId="Encabezado">
    <w:name w:val="header"/>
    <w:aliases w:val="Car, Car,Encabezado1"/>
    <w:basedOn w:val="Normal"/>
    <w:uiPriority w:val="99"/>
    <w:rsid w:val="00BD0378"/>
    <w:pPr>
      <w:tabs>
        <w:tab w:val="center" w:pos="4419"/>
        <w:tab w:val="right" w:pos="8838"/>
      </w:tabs>
    </w:pPr>
  </w:style>
  <w:style w:type="paragraph" w:customStyle="1" w:styleId="Textocomentario1">
    <w:name w:val="Texto comentario1"/>
    <w:basedOn w:val="Normal"/>
    <w:rsid w:val="00BD0378"/>
    <w:rPr>
      <w:sz w:val="20"/>
    </w:rPr>
  </w:style>
  <w:style w:type="paragraph" w:styleId="Asuntodelcomentario">
    <w:name w:val="annotation subject"/>
    <w:basedOn w:val="Textocomentario1"/>
    <w:next w:val="Textocomentario1"/>
    <w:rsid w:val="00BD0378"/>
    <w:rPr>
      <w:b/>
    </w:rPr>
  </w:style>
  <w:style w:type="paragraph" w:styleId="Textodeglobo">
    <w:name w:val="Balloon Text"/>
    <w:basedOn w:val="Normal"/>
    <w:rsid w:val="00BD037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BD0378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Normal"/>
    <w:rsid w:val="00BD0378"/>
    <w:pPr>
      <w:suppressLineNumbers/>
    </w:pPr>
  </w:style>
  <w:style w:type="paragraph" w:customStyle="1" w:styleId="TableHeading">
    <w:name w:val="Table Heading"/>
    <w:basedOn w:val="TableContents"/>
    <w:rsid w:val="00BD0378"/>
    <w:pPr>
      <w:jc w:val="center"/>
    </w:pPr>
    <w:rPr>
      <w:b/>
    </w:rPr>
  </w:style>
  <w:style w:type="character" w:styleId="Refdecomentario">
    <w:name w:val="annotation reference"/>
    <w:uiPriority w:val="99"/>
    <w:semiHidden/>
    <w:unhideWhenUsed/>
    <w:rsid w:val="0076041B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76041B"/>
    <w:rPr>
      <w:sz w:val="20"/>
    </w:rPr>
  </w:style>
  <w:style w:type="character" w:customStyle="1" w:styleId="TextocomentarioCar1">
    <w:name w:val="Texto comentario Car1"/>
    <w:link w:val="Textocomentario"/>
    <w:uiPriority w:val="99"/>
    <w:semiHidden/>
    <w:rsid w:val="0076041B"/>
    <w:rPr>
      <w:rFonts w:ascii="Arial Narrow" w:hAnsi="Arial Narrow"/>
      <w:bCs/>
      <w:lang w:eastAsia="ar-SA"/>
    </w:rPr>
  </w:style>
  <w:style w:type="paragraph" w:styleId="Prrafodelista">
    <w:name w:val="List Paragraph"/>
    <w:basedOn w:val="Normal"/>
    <w:uiPriority w:val="34"/>
    <w:qFormat/>
    <w:rsid w:val="00DA14A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92DD-C628-4A35-B018-4E8F3030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3305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POLITÉCNICO NACIONAL (arial 16)</vt:lpstr>
    </vt:vector>
  </TitlesOfParts>
  <Company/>
  <LinksUpToDate>false</LinksUpToDate>
  <CharactersWithSpaces>21444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NACIONAL (arial 16)</dc:title>
  <dc:creator>gmalpica</dc:creator>
  <cp:lastModifiedBy>Angel</cp:lastModifiedBy>
  <cp:revision>4</cp:revision>
  <cp:lastPrinted>2008-08-29T18:35:00Z</cp:lastPrinted>
  <dcterms:created xsi:type="dcterms:W3CDTF">2014-04-21T22:45:00Z</dcterms:created>
  <dcterms:modified xsi:type="dcterms:W3CDTF">2014-06-03T04:21:00Z</dcterms:modified>
</cp:coreProperties>
</file>